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ayout w:type="fixed"/>
        <w:tblLook w:val="0000" w:firstRow="0" w:lastRow="0" w:firstColumn="0" w:lastColumn="0" w:noHBand="0" w:noVBand="0"/>
      </w:tblPr>
      <w:tblGrid>
        <w:gridCol w:w="5376"/>
        <w:gridCol w:w="4200"/>
      </w:tblGrid>
      <w:tr w:rsidR="0097780E" w:rsidTr="0097780E">
        <w:trPr>
          <w:trHeight w:val="288"/>
        </w:trPr>
        <w:tc>
          <w:tcPr>
            <w:tcW w:w="1280" w:type="pct"/>
            <w:shd w:val="clear" w:color="auto" w:fill="auto"/>
          </w:tcPr>
          <w:p w:rsidR="0097780E" w:rsidRPr="0097780E" w:rsidRDefault="002C7E24" w:rsidP="002C7E24">
            <w:pPr>
              <w:pStyle w:val="11TableHeader"/>
              <w:rPr>
                <w:color w:val="000000"/>
                <w:sz w:val="24"/>
              </w:rPr>
            </w:pPr>
            <w:r>
              <w:rPr>
                <w:color w:val="000000"/>
                <w:sz w:val="24"/>
              </w:rPr>
              <w:t>Dr. Michael Steven Hershfield MD</w:t>
            </w:r>
          </w:p>
        </w:tc>
        <w:tc>
          <w:tcPr>
            <w:tcW w:w="1000" w:type="pct"/>
            <w:shd w:val="clear" w:color="auto" w:fill="auto"/>
          </w:tcPr>
          <w:p w:rsidR="0097780E" w:rsidRPr="0097780E" w:rsidRDefault="0097780E" w:rsidP="0097780E">
            <w:pPr>
              <w:pStyle w:val="11TableHeader"/>
              <w:rPr>
                <w:color w:val="000000"/>
                <w:sz w:val="18"/>
                <w:u w:val="double"/>
              </w:rPr>
            </w:pPr>
          </w:p>
        </w:tc>
      </w:tr>
      <w:tr w:rsidR="0097780E" w:rsidTr="0097780E">
        <w:trPr>
          <w:trHeight w:val="288"/>
        </w:trPr>
        <w:tc>
          <w:tcPr>
            <w:tcW w:w="1280" w:type="pct"/>
            <w:shd w:val="clear" w:color="auto" w:fill="auto"/>
          </w:tcPr>
          <w:p w:rsidR="0097780E" w:rsidRDefault="0097780E" w:rsidP="0097780E">
            <w:pPr>
              <w:spacing w:after="0" w:line="240" w:lineRule="auto"/>
              <w:rPr>
                <w:rFonts w:ascii="Arial" w:hAnsi="Arial" w:cs="Arial"/>
                <w:sz w:val="18"/>
                <w:szCs w:val="18"/>
              </w:rPr>
            </w:pPr>
          </w:p>
        </w:tc>
        <w:tc>
          <w:tcPr>
            <w:tcW w:w="1000" w:type="pct"/>
            <w:shd w:val="clear" w:color="auto" w:fill="auto"/>
          </w:tcPr>
          <w:p w:rsidR="0097780E" w:rsidRDefault="0097780E" w:rsidP="0097780E">
            <w:pPr>
              <w:spacing w:after="0" w:line="240" w:lineRule="auto"/>
              <w:rPr>
                <w:rFonts w:ascii="Arial" w:hAnsi="Arial" w:cs="Arial"/>
                <w:sz w:val="18"/>
                <w:szCs w:val="18"/>
              </w:rPr>
            </w:pPr>
          </w:p>
        </w:tc>
      </w:tr>
      <w:tr w:rsidR="0097780E" w:rsidTr="0097780E">
        <w:trPr>
          <w:trHeight w:val="288"/>
        </w:trPr>
        <w:tc>
          <w:tcPr>
            <w:tcW w:w="1280" w:type="pct"/>
            <w:shd w:val="clear" w:color="auto" w:fill="auto"/>
          </w:tcPr>
          <w:p w:rsidR="00994C31" w:rsidRDefault="00C03FF7">
            <w:r>
              <w:rPr>
                <w:noProof/>
              </w:rPr>
              <w:drawing>
                <wp:inline distT="0" distB="0" distL="0" distR="0">
                  <wp:extent cx="950976" cy="95097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hael Steven Hershfield.png"/>
                          <pic:cNvPicPr/>
                        </pic:nvPicPr>
                        <pic:blipFill>
                          <a:blip r:embed="rId11"/>
                          <a:stretch>
                            <a:fillRect/>
                          </a:stretch>
                        </pic:blipFill>
                        <pic:spPr>
                          <a:xfrm>
                            <a:off x="0" y="0"/>
                            <a:ext cx="950976" cy="950976"/>
                          </a:xfrm>
                          <a:prstGeom prst="rect">
                            <a:avLst/>
                          </a:prstGeom>
                        </pic:spPr>
                      </pic:pic>
                    </a:graphicData>
                  </a:graphic>
                </wp:inline>
              </w:drawing>
            </w:r>
          </w:p>
        </w:tc>
        <w:tc>
          <w:tcPr>
            <w:tcW w:w="1000" w:type="pct"/>
            <w:shd w:val="clear" w:color="auto" w:fill="auto"/>
          </w:tcPr>
          <w:p w:rsidR="0097780E" w:rsidRPr="0097780E" w:rsidRDefault="0097780E" w:rsidP="0097780E">
            <w:pPr>
              <w:pStyle w:val="11TableHeader"/>
              <w:rPr>
                <w:b w:val="0"/>
                <w:color w:val="000000"/>
                <w:sz w:val="18"/>
              </w:rPr>
            </w:pPr>
            <w:r w:rsidRPr="0097780E">
              <w:rPr>
                <w:color w:val="000000"/>
                <w:sz w:val="18"/>
                <w:u w:val="double"/>
              </w:rPr>
              <w:t>Personal Information</w:t>
            </w:r>
          </w:p>
          <w:p w:rsidR="002C7E24" w:rsidRDefault="002C7E24" w:rsidP="0097780E">
            <w:pPr>
              <w:pStyle w:val="11TableHeader"/>
              <w:rPr>
                <w:b w:val="0"/>
                <w:color w:val="000000"/>
                <w:sz w:val="18"/>
              </w:rPr>
            </w:pPr>
            <w:r>
              <w:rPr>
                <w:b w:val="0"/>
                <w:color w:val="000000"/>
                <w:sz w:val="18"/>
              </w:rPr>
              <w:t>Duke University School of Medicine</w:t>
            </w:r>
          </w:p>
          <w:p w:rsidR="002C7E24" w:rsidRDefault="002C7E24" w:rsidP="0097780E">
            <w:pPr>
              <w:pStyle w:val="11TableHeader"/>
              <w:rPr>
                <w:b w:val="0"/>
                <w:color w:val="000000"/>
                <w:sz w:val="18"/>
              </w:rPr>
            </w:pPr>
            <w:r>
              <w:rPr>
                <w:b w:val="0"/>
                <w:color w:val="000000"/>
                <w:sz w:val="18"/>
              </w:rPr>
              <w:t>230 Sands Building</w:t>
            </w:r>
          </w:p>
          <w:p w:rsidR="002C7E24" w:rsidRDefault="002C7E24" w:rsidP="0097780E">
            <w:pPr>
              <w:pStyle w:val="11TableHeader"/>
              <w:rPr>
                <w:b w:val="0"/>
                <w:color w:val="000000"/>
                <w:sz w:val="18"/>
              </w:rPr>
            </w:pPr>
            <w:r>
              <w:rPr>
                <w:b w:val="0"/>
                <w:color w:val="000000"/>
                <w:sz w:val="18"/>
              </w:rPr>
              <w:t xml:space="preserve">Durham, North Carolina, United States of America, 27710 </w:t>
            </w:r>
          </w:p>
          <w:p w:rsidR="002C7E24" w:rsidRDefault="0097780E" w:rsidP="002C7E24">
            <w:pPr>
              <w:pStyle w:val="11TableHeader"/>
              <w:rPr>
                <w:b w:val="0"/>
                <w:color w:val="000000"/>
                <w:sz w:val="18"/>
              </w:rPr>
            </w:pPr>
            <w:r w:rsidRPr="0097780E">
              <w:rPr>
                <w:b w:val="0"/>
                <w:color w:val="000000"/>
                <w:sz w:val="18"/>
              </w:rPr>
              <w:t xml:space="preserve">Email: </w:t>
            </w:r>
            <w:r>
              <w:rPr>
                <w:b w:val="0"/>
                <w:color w:val="000000"/>
                <w:sz w:val="18"/>
              </w:rPr>
              <w:t>michael.hershfield@duke.edu</w:t>
            </w:r>
          </w:p>
          <w:p w:rsidR="0097780E" w:rsidRPr="0097780E" w:rsidRDefault="004E4813" w:rsidP="00600B60">
            <w:pPr>
              <w:pStyle w:val="11TableHeader"/>
              <w:rPr>
                <w:b w:val="0"/>
                <w:color w:val="000000"/>
                <w:sz w:val="18"/>
              </w:rPr>
            </w:pPr>
            <w:r>
              <w:rPr>
                <w:b w:val="0"/>
                <w:color w:val="000000"/>
                <w:sz w:val="18"/>
              </w:rPr>
              <w:t>Special</w:t>
            </w:r>
            <w:r w:rsidR="0097780E" w:rsidRPr="0097780E">
              <w:rPr>
                <w:b w:val="0"/>
                <w:color w:val="000000"/>
                <w:sz w:val="18"/>
              </w:rPr>
              <w:t xml:space="preserve">ty: </w:t>
            </w:r>
            <w:r>
              <w:rPr>
                <w:b w:val="0"/>
                <w:color w:val="000000"/>
                <w:sz w:val="18"/>
              </w:rPr>
              <w:t>Internal Medicine | Rheumatology</w:t>
            </w:r>
          </w:p>
        </w:tc>
      </w:tr>
    </w:tbl>
    <w:p w:rsidR="00FE665B" w:rsidRDefault="00FE665B"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Professional Affiliations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jc w:val="center"/>
              <w:rPr>
                <w:color w:val="000000"/>
                <w:sz w:val="18"/>
              </w:rPr>
            </w:pPr>
            <w:proofErr w:type="spellStart"/>
            <w:r w:rsidRPr="0097780E">
              <w:rPr>
                <w:color w:val="000000"/>
                <w:sz w:val="18"/>
              </w:rPr>
              <w:t>S.No</w:t>
            </w:r>
            <w:proofErr w:type="spellEnd"/>
          </w:p>
        </w:tc>
        <w:tc>
          <w:tcPr>
            <w:tcW w:w="895" w:type="pct"/>
            <w:shd w:val="clear" w:color="auto" w:fill="91ADD7"/>
          </w:tcPr>
          <w:p w:rsidR="0097780E" w:rsidRPr="0097780E" w:rsidRDefault="0097780E" w:rsidP="0097780E">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Role</w:t>
            </w:r>
          </w:p>
        </w:tc>
        <w:tc>
          <w:tcPr>
            <w:tcW w:w="2680" w:type="pct"/>
            <w:shd w:val="clear" w:color="auto" w:fill="91ADD7"/>
          </w:tcPr>
          <w:p w:rsidR="0097780E" w:rsidRPr="0097780E" w:rsidRDefault="0097780E" w:rsidP="00751888">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1714" w:type="dxa"/>
          </w:tcPr>
          <w:p w:rsidR="00994C31" w:rsidRDefault="00C03FF7">
            <w:pPr>
              <w:cnfStyle w:val="000000100000" w:firstRow="0" w:lastRow="0" w:firstColumn="0" w:lastColumn="0" w:oddVBand="0" w:evenVBand="0" w:oddHBand="1" w:evenHBand="0" w:firstRowFirstColumn="0" w:firstRowLastColumn="0" w:lastRowFirstColumn="0" w:lastRowLastColumn="0"/>
            </w:pPr>
            <w:r>
              <w:t>Professor</w:t>
            </w:r>
          </w:p>
        </w:tc>
        <w:tc>
          <w:tcPr>
            <w:tcW w:w="5133" w:type="dxa"/>
          </w:tcPr>
          <w:p w:rsidR="00994C31" w:rsidRDefault="00C03FF7">
            <w:pPr>
              <w:cnfStyle w:val="000000100000" w:firstRow="0" w:lastRow="0" w:firstColumn="0" w:lastColumn="0" w:oddVBand="0" w:evenVBand="0" w:oddHBand="1" w:evenHBand="0" w:firstRowFirstColumn="0" w:firstRowLastColumn="0" w:lastRowFirstColumn="0" w:lastRowLastColumn="0"/>
            </w:pPr>
            <w:r>
              <w:t>Biochemistry, Duke University School of Medicine</w:t>
            </w:r>
          </w:p>
        </w:tc>
        <w:tc>
          <w:tcPr>
            <w:tcW w:w="1149"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2001</w:t>
            </w:r>
          </w:p>
        </w:tc>
        <w:tc>
          <w:tcPr>
            <w:tcW w:w="938"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w:t>
            </w:r>
          </w:p>
        </w:tc>
        <w:tc>
          <w:tcPr>
            <w:tcW w:w="1714" w:type="dxa"/>
          </w:tcPr>
          <w:p w:rsidR="00994C31" w:rsidRDefault="00C03FF7">
            <w:pPr>
              <w:cnfStyle w:val="000000010000" w:firstRow="0" w:lastRow="0" w:firstColumn="0" w:lastColumn="0" w:oddVBand="0" w:evenVBand="0" w:oddHBand="0" w:evenHBand="1" w:firstRowFirstColumn="0" w:firstRowLastColumn="0" w:lastRowFirstColumn="0" w:lastRowLastColumn="0"/>
            </w:pPr>
            <w:r>
              <w:t>Professor</w:t>
            </w:r>
          </w:p>
        </w:tc>
        <w:tc>
          <w:tcPr>
            <w:tcW w:w="5133" w:type="dxa"/>
          </w:tcPr>
          <w:p w:rsidR="00994C31" w:rsidRDefault="00C03FF7">
            <w:pPr>
              <w:cnfStyle w:val="000000010000" w:firstRow="0" w:lastRow="0" w:firstColumn="0" w:lastColumn="0" w:oddVBand="0" w:evenVBand="0" w:oddHBand="0" w:evenHBand="1" w:firstRowFirstColumn="0" w:firstRowLastColumn="0" w:lastRowFirstColumn="0" w:lastRowLastColumn="0"/>
            </w:pPr>
            <w:r>
              <w:t xml:space="preserve">Medicine, </w:t>
            </w:r>
            <w:r>
              <w:t>Rheumatology and Immunology, Duke University School of Medicine</w:t>
            </w:r>
          </w:p>
        </w:tc>
        <w:tc>
          <w:tcPr>
            <w:tcW w:w="1149"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1990</w:t>
            </w:r>
          </w:p>
        </w:tc>
        <w:tc>
          <w:tcPr>
            <w:tcW w:w="938"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w:t>
            </w:r>
          </w:p>
        </w:tc>
        <w:tc>
          <w:tcPr>
            <w:tcW w:w="1714" w:type="dxa"/>
          </w:tcPr>
          <w:p w:rsidR="00994C31" w:rsidRDefault="00C03FF7">
            <w:pPr>
              <w:cnfStyle w:val="000000100000" w:firstRow="0" w:lastRow="0" w:firstColumn="0" w:lastColumn="0" w:oddVBand="0" w:evenVBand="0" w:oddHBand="1" w:evenHBand="0" w:firstRowFirstColumn="0" w:firstRowLastColumn="0" w:lastRowFirstColumn="0" w:lastRowLastColumn="0"/>
            </w:pPr>
            <w:r>
              <w:t>Assistant Professor</w:t>
            </w:r>
          </w:p>
        </w:tc>
        <w:tc>
          <w:tcPr>
            <w:tcW w:w="5133" w:type="dxa"/>
          </w:tcPr>
          <w:p w:rsidR="00994C31" w:rsidRDefault="00C03FF7">
            <w:pPr>
              <w:cnfStyle w:val="000000100000" w:firstRow="0" w:lastRow="0" w:firstColumn="0" w:lastColumn="0" w:oddVBand="0" w:evenVBand="0" w:oddHBand="1" w:evenHBand="0" w:firstRowFirstColumn="0" w:firstRowLastColumn="0" w:lastRowFirstColumn="0" w:lastRowLastColumn="0"/>
            </w:pPr>
            <w:r>
              <w:t>Biochemistry, Duke University School of Medicine</w:t>
            </w:r>
          </w:p>
        </w:tc>
        <w:tc>
          <w:tcPr>
            <w:tcW w:w="1149"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1994</w:t>
            </w:r>
          </w:p>
        </w:tc>
        <w:tc>
          <w:tcPr>
            <w:tcW w:w="938"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2001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w:t>
            </w:r>
          </w:p>
        </w:tc>
        <w:tc>
          <w:tcPr>
            <w:tcW w:w="1714" w:type="dxa"/>
          </w:tcPr>
          <w:p w:rsidR="00994C31" w:rsidRDefault="00C03FF7">
            <w:pPr>
              <w:cnfStyle w:val="000000010000" w:firstRow="0" w:lastRow="0" w:firstColumn="0" w:lastColumn="0" w:oddVBand="0" w:evenVBand="0" w:oddHBand="0" w:evenHBand="1" w:firstRowFirstColumn="0" w:firstRowLastColumn="0" w:lastRowFirstColumn="0" w:lastRowLastColumn="0"/>
            </w:pPr>
            <w:r>
              <w:t>Associate Professor</w:t>
            </w:r>
          </w:p>
        </w:tc>
        <w:tc>
          <w:tcPr>
            <w:tcW w:w="5133" w:type="dxa"/>
          </w:tcPr>
          <w:p w:rsidR="00994C31" w:rsidRDefault="00C03FF7">
            <w:pPr>
              <w:cnfStyle w:val="000000010000" w:firstRow="0" w:lastRow="0" w:firstColumn="0" w:lastColumn="0" w:oddVBand="0" w:evenVBand="0" w:oddHBand="0" w:evenHBand="1" w:firstRowFirstColumn="0" w:firstRowLastColumn="0" w:lastRowFirstColumn="0" w:lastRowLastColumn="0"/>
            </w:pPr>
            <w:r>
              <w:t>Medicine, Duke University School of Medicine</w:t>
            </w:r>
          </w:p>
        </w:tc>
        <w:tc>
          <w:tcPr>
            <w:tcW w:w="1149"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1980</w:t>
            </w:r>
          </w:p>
        </w:tc>
        <w:tc>
          <w:tcPr>
            <w:tcW w:w="938"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1990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w:t>
            </w:r>
          </w:p>
        </w:tc>
        <w:tc>
          <w:tcPr>
            <w:tcW w:w="1714" w:type="dxa"/>
          </w:tcPr>
          <w:p w:rsidR="00994C31" w:rsidRDefault="00C03FF7">
            <w:pPr>
              <w:cnfStyle w:val="000000100000" w:firstRow="0" w:lastRow="0" w:firstColumn="0" w:lastColumn="0" w:oddVBand="0" w:evenVBand="0" w:oddHBand="1" w:evenHBand="0" w:firstRowFirstColumn="0" w:firstRowLastColumn="0" w:lastRowFirstColumn="0" w:lastRowLastColumn="0"/>
            </w:pPr>
            <w:r>
              <w:t>Assistant Professor</w:t>
            </w:r>
          </w:p>
        </w:tc>
        <w:tc>
          <w:tcPr>
            <w:tcW w:w="5133" w:type="dxa"/>
          </w:tcPr>
          <w:p w:rsidR="00994C31" w:rsidRDefault="00C03FF7">
            <w:pPr>
              <w:cnfStyle w:val="000000100000" w:firstRow="0" w:lastRow="0" w:firstColumn="0" w:lastColumn="0" w:oddVBand="0" w:evenVBand="0" w:oddHBand="1" w:evenHBand="0" w:firstRowFirstColumn="0" w:firstRowLastColumn="0" w:lastRowFirstColumn="0" w:lastRowLastColumn="0"/>
            </w:pPr>
            <w:r>
              <w:t>Medicine, Duke University School of Medicine</w:t>
            </w:r>
          </w:p>
        </w:tc>
        <w:tc>
          <w:tcPr>
            <w:tcW w:w="1149"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1976</w:t>
            </w:r>
          </w:p>
        </w:tc>
        <w:tc>
          <w:tcPr>
            <w:tcW w:w="938"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1980</w:t>
            </w:r>
          </w:p>
        </w:tc>
      </w:tr>
    </w:tbl>
    <w:p w:rsidR="00B66EB3" w:rsidRDefault="00B66EB3"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Educational Background</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89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Education</w:t>
            </w:r>
          </w:p>
        </w:tc>
        <w:tc>
          <w:tcPr>
            <w:tcW w:w="2680"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1714" w:type="dxa"/>
          </w:tcPr>
          <w:p w:rsidR="00994C31" w:rsidRDefault="00C03FF7">
            <w:pPr>
              <w:cnfStyle w:val="000000100000" w:firstRow="0" w:lastRow="0" w:firstColumn="0" w:lastColumn="0" w:oddVBand="0" w:evenVBand="0" w:oddHBand="1" w:evenHBand="0" w:firstRowFirstColumn="0" w:firstRowLastColumn="0" w:lastRowFirstColumn="0" w:lastRowLastColumn="0"/>
            </w:pPr>
            <w:r>
              <w:t>Residency</w:t>
            </w:r>
          </w:p>
        </w:tc>
        <w:tc>
          <w:tcPr>
            <w:tcW w:w="5133" w:type="dxa"/>
          </w:tcPr>
          <w:p w:rsidR="00994C31" w:rsidRDefault="00C03FF7">
            <w:pPr>
              <w:cnfStyle w:val="000000100000" w:firstRow="0" w:lastRow="0" w:firstColumn="0" w:lastColumn="0" w:oddVBand="0" w:evenVBand="0" w:oddHBand="1" w:evenHBand="0" w:firstRowFirstColumn="0" w:firstRowLastColumn="0" w:lastRowFirstColumn="0" w:lastRowLastColumn="0"/>
            </w:pPr>
            <w:r>
              <w:t>Medicine, University of California San Francisco</w:t>
            </w:r>
          </w:p>
        </w:tc>
        <w:tc>
          <w:tcPr>
            <w:tcW w:w="1149"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1974</w:t>
            </w:r>
          </w:p>
        </w:tc>
        <w:tc>
          <w:tcPr>
            <w:tcW w:w="938"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1975</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w:t>
            </w:r>
          </w:p>
        </w:tc>
        <w:tc>
          <w:tcPr>
            <w:tcW w:w="1714" w:type="dxa"/>
          </w:tcPr>
          <w:p w:rsidR="00994C31" w:rsidRDefault="00C03FF7">
            <w:pPr>
              <w:cnfStyle w:val="000000010000" w:firstRow="0" w:lastRow="0" w:firstColumn="0" w:lastColumn="0" w:oddVBand="0" w:evenVBand="0" w:oddHBand="0" w:evenHBand="1" w:firstRowFirstColumn="0" w:firstRowLastColumn="0" w:lastRowFirstColumn="0" w:lastRowLastColumn="0"/>
            </w:pPr>
            <w:r>
              <w:t>Master</w:t>
            </w:r>
          </w:p>
        </w:tc>
        <w:tc>
          <w:tcPr>
            <w:tcW w:w="5133" w:type="dxa"/>
          </w:tcPr>
          <w:p w:rsidR="00994C31" w:rsidRDefault="00C03FF7">
            <w:pPr>
              <w:cnfStyle w:val="000000010000" w:firstRow="0" w:lastRow="0" w:firstColumn="0" w:lastColumn="0" w:oddVBand="0" w:evenVBand="0" w:oddHBand="0" w:evenHBand="1" w:firstRowFirstColumn="0" w:firstRowLastColumn="0" w:lastRowFirstColumn="0" w:lastRowLastColumn="0"/>
            </w:pPr>
            <w:r>
              <w:t>University of Pennsylvania</w:t>
            </w:r>
          </w:p>
        </w:tc>
        <w:tc>
          <w:tcPr>
            <w:tcW w:w="1149"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1967</w:t>
            </w:r>
          </w:p>
        </w:tc>
      </w:tr>
    </w:tbl>
    <w:p w:rsidR="003F3531" w:rsidRDefault="003F3531" w:rsidP="00763471">
      <w:pPr>
        <w:spacing w:after="0" w:line="240" w:lineRule="auto"/>
        <w:rPr>
          <w:rFonts w:ascii="Arial" w:hAnsi="Arial" w:cs="Arial"/>
          <w:sz w:val="18"/>
          <w:szCs w:val="18"/>
        </w:rPr>
      </w:pPr>
    </w:p>
    <w:tbl>
      <w:tblPr>
        <w:tblW w:w="5000" w:type="pct"/>
        <w:jc w:val="center"/>
        <w:tblLayout w:type="fixed"/>
        <w:tblLook w:val="0000" w:firstRow="0" w:lastRow="0" w:firstColumn="0" w:lastColumn="0" w:noHBand="0" w:noVBand="0"/>
      </w:tblPr>
      <w:tblGrid>
        <w:gridCol w:w="774"/>
        <w:gridCol w:w="8802"/>
      </w:tblGrid>
      <w:tr w:rsidR="0097780E" w:rsidTr="0097780E">
        <w:trPr>
          <w:cantSplit/>
          <w:trHeight w:val="288"/>
          <w:tblHeader/>
          <w:jc w:val="center"/>
        </w:trPr>
        <w:tc>
          <w:tcPr>
            <w:tcW w:w="5000" w:type="pct"/>
            <w:gridSpan w:val="2"/>
            <w:tcBorders>
              <w:top w:val="single" w:sz="4" w:space="0" w:color="7BA0CD"/>
              <w:left w:val="single" w:sz="4" w:space="0" w:color="7BA0CD"/>
              <w:bottom w:val="single" w:sz="4" w:space="0" w:color="7BA0CD"/>
            </w:tcBorders>
            <w:shd w:val="clear" w:color="auto" w:fill="4F81BD"/>
            <w:vAlign w:val="center"/>
          </w:tcPr>
          <w:p w:rsidR="0097780E" w:rsidRPr="008036F8" w:rsidRDefault="0097780E" w:rsidP="0097780E">
            <w:pPr>
              <w:pStyle w:val="11TableHeader"/>
              <w:rPr>
                <w:rFonts w:ascii="Arial" w:hAnsi="Arial" w:cs="Arial"/>
                <w:b w:val="0"/>
                <w:sz w:val="18"/>
                <w:szCs w:val="18"/>
              </w:rPr>
            </w:pPr>
            <w:r w:rsidRPr="008036F8">
              <w:rPr>
                <w:b w:val="0"/>
              </w:rPr>
              <w:t>Areas of Interest</w:t>
            </w:r>
          </w:p>
        </w:tc>
      </w:tr>
      <w:tr w:rsidR="0097780E" w:rsidTr="0097780E">
        <w:trPr>
          <w:cantSplit/>
          <w:trHeight w:val="288"/>
          <w:jc w:val="center"/>
        </w:trPr>
        <w:tc>
          <w:tcPr>
            <w:tcW w:w="404"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rPr>
                <w:b w:val="0"/>
                <w:sz w:val="18"/>
              </w:rPr>
            </w:pPr>
            <w:r>
              <w:rPr>
                <w:rStyle w:val="CommentsStyle"/>
                <w:b w:val="0"/>
              </w:rPr>
              <w:t>1</w:t>
            </w:r>
          </w:p>
        </w:tc>
        <w:tc>
          <w:tcPr>
            <w:tcW w:w="4596"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jc w:val="left"/>
              <w:rPr>
                <w:b w:val="0"/>
                <w:sz w:val="18"/>
              </w:rPr>
            </w:pPr>
            <w:r>
              <w:rPr>
                <w:rStyle w:val="CommentsStyle"/>
                <w:b w:val="0"/>
              </w:rPr>
              <w:t>Adenosine Deaminase Deficiency</w:t>
            </w:r>
          </w:p>
        </w:tc>
      </w:tr>
    </w:tbl>
    <w:p w:rsidR="002E721E" w:rsidRDefault="002E721E"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Clinical Trial</w:t>
            </w:r>
            <w:r w:rsidR="0052141B">
              <w:t>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51888">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Trial </w:t>
            </w:r>
            <w:r w:rsidR="00751888">
              <w:rPr>
                <w:color w:val="000000"/>
                <w:sz w:val="18"/>
              </w:rPr>
              <w:t>Code</w:t>
            </w:r>
            <w:r w:rsidRPr="0097780E">
              <w:rPr>
                <w:color w:val="000000"/>
                <w:sz w:val="18"/>
              </w:rPr>
              <w:t>, Role, Trial Title, Sponsor, Collaborators, Trial Period, Phase</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 xml:space="preserve">PMID: 35671392, Middle Author, Outcomes following treatment for ADA-deficient severe combined </w:t>
            </w:r>
            <w:r>
              <w:t>immunodeficiency: a report from the PIDTC, National Institutes of Health | National Cancer Institute (18-Aug-2022)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PMID: 33974038, Middle Author, Long-term outcomes after gene therapy for adenosine deaminase severe combined immune deficiency (14-Oct-202</w:t>
            </w:r>
            <w:r>
              <w:t>1)</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PMID: 33974366, Middle Author, Autologous Ex Vivo Lentiviral Gene Therapy for Adenosine Deaminase Deficiency, National Institutes of Health (27-May-2021)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 xml:space="preserve">PMID: 28346229, Middle Author, Clinical efficacy of gene-modified stem cells in adenosine </w:t>
            </w:r>
            <w:r>
              <w:t>deaminase-deficient immunodeficiency, Food and Drug Administration (1-May-2017)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 xml:space="preserve">PMID: 24602182, First Author, Induced and pre-existing anti-polyethylene glycol antibody in a trial of every 3-week dosing of pegloticase for refractory gout, including in </w:t>
            </w:r>
            <w:r>
              <w:t>organ transplant recipients (7-Mar-2014)</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PMID: 22968453, Middle Author, Gene therapy for adenosine deaminase-deficient severe combined immune deficiency: clinical comparison of retroviral vectors and treatment plans (1-Nov-2012)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PMID: 18218852, Middl</w:t>
            </w:r>
            <w:r>
              <w:t>e Author, Altered intracellular and extracellular signaling leads to impaired T-cell functions in ADA-SCID patients (15-Apr-2008)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PMID: 17328081, Last Author, Pharmacokinetics and pharmacodynamics of intravenous PEGylated recombinant mammalian urate oxi</w:t>
            </w:r>
            <w:r>
              <w:t>dase in patients with refractory gout (Mar-2007)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PMID: 16356199, Last Author, Control of hyperuricemia in subjects with refractory gout, and induction of antibody against poly(ethylene glycol) (PEG), in a phase I trial of subcutaneous PEGylated urate ox</w:t>
            </w:r>
            <w:r>
              <w:t>idase (2006)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PMID: 7554473, First Author, PEG-ADA replacement therapy for adenosine deaminase deficiency: an update after 8.5 years (Sep-1995)</w:t>
            </w:r>
          </w:p>
        </w:tc>
      </w:tr>
    </w:tbl>
    <w:p w:rsidR="004947FF" w:rsidRDefault="004947FF"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896285" w:rsidP="0097780E">
            <w:pPr>
              <w:pStyle w:val="11TableHeader"/>
              <w:rPr>
                <w:rFonts w:ascii="Arial" w:hAnsi="Arial" w:cs="Arial"/>
                <w:sz w:val="18"/>
                <w:szCs w:val="18"/>
              </w:rPr>
            </w:pPr>
            <w:r>
              <w:t>Research &amp; Clinical Group</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Study Group</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rPr>
                <w:u w:val="single"/>
              </w:rPr>
              <w:t>Member</w:t>
            </w:r>
            <w:r>
              <w:t>: NISC Comparative Sequencing Program</w:t>
            </w:r>
          </w:p>
        </w:tc>
      </w:tr>
    </w:tbl>
    <w:p w:rsidR="00264CA1" w:rsidRDefault="00264CA1"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6F56C0"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6F56C0" w:rsidRDefault="006F56C0" w:rsidP="0055394F">
            <w:pPr>
              <w:pStyle w:val="11TableHeader"/>
              <w:rPr>
                <w:rFonts w:ascii="Arial" w:hAnsi="Arial" w:cs="Arial"/>
                <w:sz w:val="18"/>
                <w:szCs w:val="18"/>
              </w:rPr>
            </w:pPr>
            <w:r>
              <w:t>Grants Support</w:t>
            </w:r>
          </w:p>
        </w:tc>
      </w:tr>
      <w:tr w:rsidR="006F56C0"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6F56C0" w:rsidRPr="0097780E" w:rsidRDefault="006F56C0" w:rsidP="0055394F">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6F56C0" w:rsidRPr="0097780E" w:rsidRDefault="006F56C0" w:rsidP="0055394F">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proofErr w:type="spellStart"/>
            <w:r>
              <w:rPr>
                <w:color w:val="000000"/>
                <w:sz w:val="18"/>
              </w:rPr>
              <w:t>Grant_ID</w:t>
            </w:r>
            <w:proofErr w:type="spellEnd"/>
            <w:r>
              <w:rPr>
                <w:color w:val="000000"/>
                <w:sz w:val="18"/>
              </w:rPr>
              <w:t xml:space="preserve">, Role, Study Title, Organization, </w:t>
            </w:r>
            <w:r w:rsidR="009143AA" w:rsidRPr="0097780E">
              <w:rPr>
                <w:color w:val="000000"/>
                <w:sz w:val="18"/>
              </w:rPr>
              <w:t xml:space="preserve">Start </w:t>
            </w:r>
            <w:r w:rsidR="009143AA">
              <w:rPr>
                <w:color w:val="000000"/>
                <w:sz w:val="18"/>
              </w:rPr>
              <w:t>Date</w:t>
            </w:r>
            <w:r w:rsidR="00C52BD3">
              <w:rPr>
                <w:color w:val="000000"/>
                <w:sz w:val="18"/>
              </w:rPr>
              <w:t xml:space="preserve"> </w:t>
            </w:r>
            <w:r w:rsidR="009143AA" w:rsidRPr="0097780E">
              <w:rPr>
                <w:color w:val="000000"/>
                <w:sz w:val="18"/>
              </w:rPr>
              <w:t>-</w:t>
            </w:r>
            <w:r w:rsidR="00C52BD3">
              <w:rPr>
                <w:color w:val="000000"/>
                <w:sz w:val="18"/>
              </w:rPr>
              <w:t xml:space="preserve"> </w:t>
            </w:r>
            <w:r w:rsidR="009143AA" w:rsidRPr="0097780E">
              <w:rPr>
                <w:color w:val="000000"/>
                <w:sz w:val="18"/>
              </w:rPr>
              <w:t xml:space="preserve">End </w:t>
            </w:r>
            <w:r w:rsidR="009143AA">
              <w:rPr>
                <w:color w:val="000000"/>
                <w:sz w:val="18"/>
              </w:rPr>
              <w:t>Date</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Principal Investigator, Non-Registry Agreement Clinical Trial, Chiesi USA, Inc. (1-Aug-2022 - 30-Jun-2025)</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 xml:space="preserve">1P01AI023308-01, Principal Investigator, Mechanism of </w:t>
            </w:r>
            <w:r>
              <w:t>Immunopharmacologic Purine Analogs, National Institute of Allergy and Infectious Diseases</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5P01AI023308-02, Principal Investigator, Mechanism of Immunopharmacologic Purine Analogs, National Institute of Allergy and Infectious Diseases</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5P01AI023308-03,</w:t>
            </w:r>
            <w:r>
              <w:t xml:space="preserve"> Principal Investigator, Mechanism of Immunopharmacologic Purine Analogs, National Institute of Allergy and Infectious Diseases</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5P01AI023308-04, Principal Investigator, Mechanism of Immunopharmacologic Purine Analogs, National Institute of Allergy and I</w:t>
            </w:r>
            <w:r>
              <w:t>nfectious Diseases</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5P01AI023308-05, Principal Investigator, Mechanism of Immunopharmacologic Purine Analogs, National Institute of Allergy and Infectious Diseases</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Principal Investigator, Leadiant Monitoring Agreement, Leadiant Biosciences, Inc. (1-Ju</w:t>
            </w:r>
            <w:r>
              <w:t>l-2018 - 30-Jun-2023)</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Principal Investigator, Leadiant Non-Patient Monitoring Agreement, Leadiant Biosciences, Inc. (1-Jul-2019 - 1-Aug-2022)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Principal Investigator, Orchard Agreement, Orchard Therapeutics plc (11-Sep-2019 - 11-Sep-2021)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Preceptor, Training Program in Inflammatory and Immunological Diseases, National Institutes of Health (30-Sep-1980 - 31-Aug-2017)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5R01FD002537-03, Principal Investigator, Peg-Uricase as Therapy for Refractory Gout, Food and Drug Administration (1-Jun-2</w:t>
            </w:r>
            <w:r>
              <w:t>006 - 31-May-2009)</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Principal Investigator, PEG-Uricase as Therapy for Refractory Gout IND#11274, Food and Drug Administration (1-Jun-2004 - 31-May-2009)</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5R01DK020902-28, Principal Investigator, A Lymphoblast Model for Diseases of Purine Metabolism,</w:t>
            </w:r>
            <w:r>
              <w:t xml:space="preserve"> National Institute of Diabetes and Digestive and Kidney Diseases (1-May-2006 - 30-Apr-2007)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5R01FD002537-02, Principal Investigator, Peg-Uricase as Therapy for Refractory Gout, Food and Drug Administration (1-Jun-2005 - 31-May-2006)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5R01DK020902-2</w:t>
            </w:r>
            <w:r>
              <w:t>7, Principal Investigator, A Lymphoblast Model for Diseases of Purine Metabolism, National Institute of Diabetes and Digestive and Kidney Diseases (1-May-2005 - 30-Apr-2006)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1R01FD002537-01, Principal Investigator, Peg-Uricase as Therapy for Refractory</w:t>
            </w:r>
            <w:r>
              <w:t xml:space="preserve"> Gout, Food and Drug Administration (1-Jun-2004 - 31-May-2005)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5R01DK020902-26, Principal Investigator, A Lymphoblast Model for Diseases of Purine Metabolism, National Institute of Diabetes and Digestive and Kidney Diseases (1-May-2004 - 30-Apr-2005)</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2R01DK020902-25A1, Principal Investigator, A Lymphoblast Model for Diseases of Purine Metabolism, National Institute of Diabetes and Digestive and Kidney Diseases (1-Jul-2003 - 30-Apr-2004)</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 xml:space="preserve">5R01DK020902-24, Principal Investigator, Lymphoblast Model </w:t>
            </w:r>
            <w:r>
              <w:t>for Diseases of Purine Metabolism, National Institute of Diabetes and Digestive and Kidney Diseases (1-Jul-2001 - 30-Jun-2003)</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Co-Investigator, BIACORE 3000 Biosensor, National Institutes of Health (1-Apr-2022 - 31-Mar-2003)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5R01DK020902-23, Princi</w:t>
            </w:r>
            <w:r>
              <w:t>pal Investigator, Lymphoblast Model for Diseases of Purine Metabolism, National Institute of Diabetes and Digestive and Kidney Diseases (1-Jul-2000 - 30-Jun-2001)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5R01DK020902-22, Principal Investigator, Lymphoblast Model for Diseases of Purine Metabol</w:t>
            </w:r>
            <w:r>
              <w:t>ism, National Institute of Diabetes and Digestive and Kidney Diseases (1-Jul-1999 - 30-Jun-2000)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2R01DK020902-21, Principal Investigator, Lymphoblast Model for Diseases of Purine Metabolism, National Institute of Diabetes and Digestive and Kidney Disea</w:t>
            </w:r>
            <w:r>
              <w:t>ses (24-Jul-1998 - 30-Jun-1999)</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5R42DK048529-03, Principal Investigator, Mammalian Peg Uricase for Therapy of Intractable Gout, National Institute of Diabetes and Digestive and Kidney Diseases (1-Sep-1997 - 31-Aug-1998)</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5R01DK020902-20, Principal I</w:t>
            </w:r>
            <w:r>
              <w:t>nvestigator, Lymphoblast Model for Diseases of Purine Metabolism, National Institute of Diabetes and Digestive and Kidney Diseases (1-Jul-1997 - 30-Jun-1998)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 xml:space="preserve">3R42DK048529-02S1, Principal Investigator, Mammalian Peg Uricase for Therapy of Intractable </w:t>
            </w:r>
            <w:r>
              <w:t>Gout, National Institute of Diabetes and Digestive and Kidney Diseases (30-Sep-1996 - 31-Aug-1997)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2R42DK048529-02, Principal Investigator, Mammalian Peg Uricase for Therapy of Intractable Gout, National Institute of Diabetes and Digestive and Kidney D</w:t>
            </w:r>
            <w:r>
              <w:t>iseases (30-Sep-1996 - 31-Aug-1997)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5R01DK020902-19, Principal Investigator, Lymphoblast Model for Diseases of Purine Metabolism, National Institute of Diabetes and Digestive and Kidney Diseases (1-Jul-1996 - 30-Jun-1997)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5R01DK020902-18, Principal</w:t>
            </w:r>
            <w:r>
              <w:t xml:space="preserve"> Investigator, Lymphoblast Model for Diseases of Purine Metabolism, National Institute of </w:t>
            </w:r>
            <w:r>
              <w:lastRenderedPageBreak/>
              <w:t>Diabetes and Digestive and Kidney Diseases (1-Jul-1995 - 30-Jun-1996)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30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1R41DK048529-01, Principal Investigator, Mammalian Peg Uricase for Therapy of Intractable Go</w:t>
            </w:r>
            <w:r>
              <w:t>ut, National Institute of Diabetes and Digestive and Kidney Diseases (30-Sep-1994 - 31-Aug-1995)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2R01DK020902-17, Principal Investigator, Lymphoblast Model for Diseases of Purine Metabolism, National Institute of Diabetes and Digestive and Kidney Disea</w:t>
            </w:r>
            <w:r>
              <w:t>ses (15-Jul-1994 - 30-Jun-1995)</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5R01DK020902-16, Principal Investigator, A Lymphoblast Model for Diseases of Metabolism, National Institute of Diabetes and Digestive and Kidney Diseases (1-Jul-1993 - 30-Jun-1994)</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5R01DK020902-15, Principal Investig</w:t>
            </w:r>
            <w:r>
              <w:t>ator, Lymphoblast Model for Diseases of Metabolism, National Institute of Diabetes and Digestive and Kidney Diseases (1-Jul-1992 - 30-Jun-1993)</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 xml:space="preserve">2R01DK020902-14, Principal Investigator, A Lymphoblast Model for Diseases of Metabolism, National Institute </w:t>
            </w:r>
            <w:r>
              <w:t>of Diabetes and Digestive and Kidney Diseases (21-Jul-1991 - 30-Jun-1992)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5R01DK020902-13, Principal Investigator, A Lymphoblast Model for Diseases of Purine Metabolism, National Institute of Diabetes and Digestive and Kidney Diseases (1-Jul-1990 - 30-</w:t>
            </w:r>
            <w:r>
              <w:t>Jun-1991)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5R01DK020902-12, Principal Investigator, A Lymphoblast Model for Diseases of Purine Metabolism, National Institute of Diabetes and Digestive and Kidney Diseases (1-Jul-1989 - 30-Jun-1990)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5R01DK020902-11, Principal Investigator, A Lymphob</w:t>
            </w:r>
            <w:r>
              <w:t>last Model for Diseases of Purine Metabolism, National Institute of Diabetes and Digestive and Kidney Diseases (1-Jul-1988 - 30-Jun-1989)</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5R01DK020902-10, Principal Investigator, A Lymphoblast Model for Diseases of Purine Metabolism, National Institute</w:t>
            </w:r>
            <w:r>
              <w:t xml:space="preserve"> of Diabetes and Digestive and Kidney Diseases (1-Jul-1987 - 30-Jun-1988)</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2R01DK020902-09A1, Principal Investigator, A Lymphoblast Model for Diseases of Purine Metabolism, National Institute of Diabetes and Digestive and Kidney Diseases (1-Jul-1986 - 3</w:t>
            </w:r>
            <w:r>
              <w:t>0-Jun-1987)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5R01AM020902-08, Principal Investigator, A Lymphoblast Model for Diseases of Purine Metabolism, National Institute of Diabetes and Digestive and Kidney Diseases (1-Jan-1985 - 31-Dec-1985)</w:t>
            </w:r>
          </w:p>
        </w:tc>
      </w:tr>
    </w:tbl>
    <w:p w:rsidR="006F56C0" w:rsidRDefault="006F56C0"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64A02"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64A02" w:rsidRDefault="00964A02" w:rsidP="0055394F">
            <w:pPr>
              <w:pStyle w:val="11TableHeader"/>
              <w:rPr>
                <w:rFonts w:ascii="Arial" w:hAnsi="Arial" w:cs="Arial"/>
                <w:sz w:val="18"/>
                <w:szCs w:val="18"/>
              </w:rPr>
            </w:pPr>
            <w:r>
              <w:t>Guidelines</w:t>
            </w:r>
          </w:p>
        </w:tc>
      </w:tr>
      <w:tr w:rsidR="00964A02"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64A02" w:rsidRPr="0097780E" w:rsidRDefault="00964A02" w:rsidP="0055394F">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64A02" w:rsidRPr="0097780E" w:rsidRDefault="00964A02" w:rsidP="007B0ED5">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49628E">
              <w:rPr>
                <w:color w:val="000000"/>
                <w:sz w:val="18"/>
                <w:u w:val="single"/>
              </w:rPr>
              <w:t>Role</w:t>
            </w:r>
            <w:r w:rsidRPr="00751888">
              <w:rPr>
                <w:color w:val="000000"/>
                <w:sz w:val="18"/>
              </w:rPr>
              <w:t>:</w:t>
            </w:r>
            <w:r>
              <w:rPr>
                <w:color w:val="000000"/>
                <w:sz w:val="18"/>
              </w:rPr>
              <w:t xml:space="preserve">  Committee Name, Guide</w:t>
            </w:r>
            <w:r w:rsidR="00C75EF8">
              <w:rPr>
                <w:color w:val="000000"/>
                <w:sz w:val="18"/>
              </w:rPr>
              <w:t>line Title, Organization Name, P</w:t>
            </w:r>
            <w:r>
              <w:rPr>
                <w:color w:val="000000"/>
                <w:sz w:val="18"/>
              </w:rPr>
              <w:t xml:space="preserve">ublished </w:t>
            </w:r>
            <w:r w:rsidR="007B0ED5">
              <w:rPr>
                <w:color w:val="000000"/>
                <w:sz w:val="18"/>
              </w:rPr>
              <w:t>Date</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rPr>
                <w:u w:val="single"/>
              </w:rPr>
              <w:t>Author</w:t>
            </w:r>
            <w:r>
              <w:t>: Consensus approach for the management of severe combined immune deficiency caused by adenosine deaminase deficiency, American Academy of Allergy, Asthma &amp; Immunology, 5-Sep-2018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rPr>
                <w:u w:val="single"/>
              </w:rPr>
              <w:t>Author</w:t>
            </w:r>
            <w:r>
              <w:t xml:space="preserve">: Clinical </w:t>
            </w:r>
            <w:r>
              <w:t>Pharmacogenetics Implementation Consortium (CPIC) guidelines for human leukocyte antigen B (HLA-B) genotype and allopurinol dosing: 2015 update, Clinical Pharmacogenetics Implementation Consortium, Jan-2016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rPr>
                <w:u w:val="single"/>
              </w:rPr>
              <w:t>Contributor</w:t>
            </w:r>
            <w:r>
              <w:t>: Applying public health strategies</w:t>
            </w:r>
            <w:r>
              <w:t xml:space="preserve"> to primary immunodeficiency diseases: a potential approach to genetic disorders, Centers for Disease Control and Prevention, 16-Jan-2004</w:t>
            </w:r>
          </w:p>
        </w:tc>
      </w:tr>
    </w:tbl>
    <w:p w:rsidR="00964A02" w:rsidRDefault="00964A02"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Editorial Responsibility</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B0ED5">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Committee Name &amp; Editorial Board Name</w:t>
            </w:r>
            <w:r w:rsidR="004F244E">
              <w:rPr>
                <w:color w:val="000000"/>
                <w:sz w:val="18"/>
              </w:rPr>
              <w:t xml:space="preserve"> </w:t>
            </w:r>
            <w:r w:rsidRPr="0097780E">
              <w:rPr>
                <w:color w:val="000000"/>
                <w:sz w:val="18"/>
              </w:rPr>
              <w:t xml:space="preserve">(Start </w:t>
            </w:r>
            <w:r w:rsidR="007B0ED5">
              <w:rPr>
                <w:color w:val="000000"/>
                <w:sz w:val="18"/>
              </w:rPr>
              <w:t>Date</w:t>
            </w:r>
            <w:r w:rsidR="00C52BD3">
              <w:rPr>
                <w:color w:val="000000"/>
                <w:sz w:val="18"/>
              </w:rPr>
              <w:t xml:space="preserve"> </w:t>
            </w:r>
            <w:r w:rsidRPr="0097780E">
              <w:rPr>
                <w:color w:val="000000"/>
                <w:sz w:val="18"/>
              </w:rPr>
              <w:t>-</w:t>
            </w:r>
            <w:r w:rsidR="00C52BD3">
              <w:rPr>
                <w:color w:val="000000"/>
                <w:sz w:val="18"/>
              </w:rPr>
              <w:t xml:space="preserve"> </w:t>
            </w:r>
            <w:r w:rsidRPr="0097780E">
              <w:rPr>
                <w:color w:val="000000"/>
                <w:sz w:val="18"/>
              </w:rPr>
              <w:t xml:space="preserve">End </w:t>
            </w:r>
            <w:r w:rsidR="007B0ED5">
              <w:rPr>
                <w:color w:val="000000"/>
                <w:sz w:val="18"/>
              </w:rPr>
              <w:t>Date</w:t>
            </w:r>
            <w:r w:rsidRPr="0097780E">
              <w:rPr>
                <w:color w:val="000000"/>
                <w:sz w:val="18"/>
              </w:rPr>
              <w:t xml:space="preserve">) </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rPr>
                <w:u w:val="single"/>
              </w:rPr>
              <w:t>Peer Reviewer</w:t>
            </w:r>
            <w:r>
              <w:t>: npj Genomic Medicine (2025)</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rPr>
                <w:u w:val="single"/>
              </w:rPr>
              <w:t>Peer Reviewer</w:t>
            </w:r>
            <w:r>
              <w:t>: Cell Reports (2024)</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rPr>
                <w:u w:val="single"/>
              </w:rPr>
              <w:t>Peer Reviewer</w:t>
            </w:r>
            <w:r>
              <w:t>: The Journal of Allergy and Clinical Immunology (2024)</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rPr>
                <w:u w:val="single"/>
              </w:rPr>
              <w:t>Peer Reviewer</w:t>
            </w:r>
            <w:r>
              <w:t>: Journal of Clinical immunology (2022)</w:t>
            </w:r>
          </w:p>
        </w:tc>
      </w:tr>
    </w:tbl>
    <w:p w:rsidR="00BF2A68" w:rsidRDefault="00BF2A68"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Presentations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Event Name, Title, Ro</w:t>
            </w:r>
            <w:r w:rsidR="009112CB">
              <w:rPr>
                <w:color w:val="000000"/>
                <w:sz w:val="18"/>
              </w:rPr>
              <w:t>le, Participation Date, City, State</w:t>
            </w:r>
            <w:r w:rsidR="002D522D">
              <w:rPr>
                <w:color w:val="000000"/>
                <w:sz w:val="18"/>
              </w:rPr>
              <w:t>, Country</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2022 - Annual Meeting of Clinical Immunology Society, CIS Rose/Fahey Lecture, Speaker, 1-Apr-2022, Charlotte, North Carolina, United States of America</w:t>
            </w:r>
          </w:p>
        </w:tc>
      </w:tr>
    </w:tbl>
    <w:p w:rsidR="00016510" w:rsidRDefault="00016510"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Society, Association &amp; Non-Government Organizations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 xml:space="preserve">: </w:t>
            </w:r>
            <w:r w:rsidRPr="0097780E">
              <w:rPr>
                <w:color w:val="000000"/>
                <w:sz w:val="18"/>
              </w:rPr>
              <w:t>Committee &amp; Organization</w:t>
            </w:r>
            <w:r w:rsidR="00EF5C3F">
              <w:rPr>
                <w:color w:val="000000"/>
                <w:sz w:val="18"/>
              </w:rPr>
              <w:t xml:space="preserve"> </w:t>
            </w:r>
            <w:r w:rsidRPr="0097780E">
              <w:rPr>
                <w:color w:val="000000"/>
                <w:sz w:val="18"/>
              </w:rPr>
              <w:t xml:space="preserve">(Start </w:t>
            </w:r>
            <w:r w:rsidR="00E9729C">
              <w:rPr>
                <w:color w:val="000000"/>
                <w:sz w:val="18"/>
              </w:rPr>
              <w:t>Date</w:t>
            </w:r>
            <w:r w:rsidRPr="0097780E">
              <w:rPr>
                <w:color w:val="000000"/>
                <w:sz w:val="18"/>
              </w:rPr>
              <w:t xml:space="preserve"> - End </w:t>
            </w:r>
            <w:r w:rsidR="00E9729C">
              <w:rPr>
                <w:color w:val="000000"/>
                <w:sz w:val="18"/>
              </w:rPr>
              <w:t>Date</w:t>
            </w:r>
            <w:r w:rsidRPr="0097780E">
              <w:rPr>
                <w:color w:val="000000"/>
                <w:sz w:val="18"/>
              </w:rPr>
              <w:t>)</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rPr>
                <w:u w:val="single"/>
              </w:rPr>
              <w:t>Member</w:t>
            </w:r>
            <w:r>
              <w:t>: Association of American Physicians</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rPr>
                <w:u w:val="single"/>
              </w:rPr>
              <w:t>Member</w:t>
            </w:r>
            <w:r>
              <w:t>: American Society for Clinical Investigation (1980)</w:t>
            </w:r>
          </w:p>
        </w:tc>
      </w:tr>
    </w:tbl>
    <w:p w:rsidR="00164ED9" w:rsidRDefault="00164ED9" w:rsidP="00763471">
      <w:pPr>
        <w:spacing w:after="0" w:line="240" w:lineRule="auto"/>
        <w:rPr>
          <w:rFonts w:ascii="Arial" w:hAnsi="Arial" w:cs="Arial"/>
          <w:sz w:val="18"/>
          <w:szCs w:val="18"/>
        </w:rPr>
      </w:pPr>
    </w:p>
    <w:p w:rsidR="00081DAD" w:rsidRDefault="00081DAD" w:rsidP="00763471">
      <w:pPr>
        <w:spacing w:after="0" w:line="240" w:lineRule="auto"/>
        <w:rPr>
          <w:rFonts w:ascii="Arial" w:hAnsi="Arial" w:cs="Arial"/>
          <w:sz w:val="18"/>
          <w:szCs w:val="18"/>
        </w:rPr>
      </w:pPr>
    </w:p>
    <w:p w:rsidR="00081DAD" w:rsidRDefault="00081DAD"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576"/>
        <w:gridCol w:w="2593"/>
        <w:gridCol w:w="2250"/>
        <w:gridCol w:w="2292"/>
        <w:gridCol w:w="948"/>
        <w:gridCol w:w="917"/>
      </w:tblGrid>
      <w:tr w:rsidR="00E87BEF" w:rsidTr="00E87BE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6"/>
          </w:tcPr>
          <w:p w:rsidR="00E87BEF" w:rsidRPr="00766F94" w:rsidRDefault="00E87BEF" w:rsidP="0055394F">
            <w:pPr>
              <w:pStyle w:val="11TableHeader"/>
              <w:rPr>
                <w:rFonts w:asciiTheme="minorHAnsi" w:hAnsiTheme="minorHAnsi" w:cstheme="minorHAnsi"/>
              </w:rPr>
            </w:pPr>
            <w:r w:rsidRPr="00766F94">
              <w:rPr>
                <w:rFonts w:asciiTheme="minorHAnsi" w:hAnsiTheme="minorHAnsi" w:cstheme="minorHAnsi"/>
              </w:rPr>
              <w:lastRenderedPageBreak/>
              <w:t>Industry Affiliations</w:t>
            </w:r>
          </w:p>
        </w:tc>
      </w:tr>
      <w:tr w:rsidR="00E87BEF" w:rsidTr="00E87BEF">
        <w:trPr>
          <w:cnfStyle w:val="100000000000" w:firstRow="1" w:lastRow="0" w:firstColumn="0" w:lastColumn="0" w:oddVBand="0" w:evenVBand="0" w:oddHBand="0" w:evenHBand="0" w:firstRowFirstColumn="0" w:firstRowLastColumn="0" w:lastRowFirstColumn="0" w:lastRowLastColumn="0"/>
          <w:cantSplit/>
          <w:trHeight w:val="305"/>
          <w:tblHeader/>
        </w:trPr>
        <w:tc>
          <w:tcPr>
            <w:cnfStyle w:val="001000000000" w:firstRow="0" w:lastRow="0" w:firstColumn="1" w:lastColumn="0" w:oddVBand="0" w:evenVBand="0" w:oddHBand="0" w:evenHBand="0" w:firstRowFirstColumn="0" w:firstRowLastColumn="0" w:lastRowFirstColumn="0" w:lastRowLastColumn="0"/>
            <w:tcW w:w="300" w:type="pct"/>
            <w:shd w:val="clear" w:color="auto" w:fill="91ADD7"/>
          </w:tcPr>
          <w:p w:rsidR="00E87BEF" w:rsidRPr="0097780E" w:rsidRDefault="00E87BEF" w:rsidP="0055394F">
            <w:pPr>
              <w:pStyle w:val="11TableHeader"/>
              <w:jc w:val="center"/>
              <w:rPr>
                <w:color w:val="000000"/>
                <w:sz w:val="18"/>
              </w:rPr>
            </w:pPr>
            <w:proofErr w:type="spellStart"/>
            <w:r w:rsidRPr="0097780E">
              <w:rPr>
                <w:color w:val="000000"/>
                <w:sz w:val="18"/>
              </w:rPr>
              <w:t>S.No</w:t>
            </w:r>
            <w:proofErr w:type="spellEnd"/>
          </w:p>
        </w:tc>
        <w:tc>
          <w:tcPr>
            <w:tcW w:w="1354" w:type="pct"/>
            <w:shd w:val="clear" w:color="auto" w:fill="91ADD7"/>
          </w:tcPr>
          <w:p w:rsidR="00E87BEF" w:rsidRPr="0097780E" w:rsidRDefault="00E87BEF" w:rsidP="0055394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Organization Name</w:t>
            </w:r>
          </w:p>
        </w:tc>
        <w:tc>
          <w:tcPr>
            <w:tcW w:w="1175" w:type="pct"/>
            <w:shd w:val="clear" w:color="auto" w:fill="91ADD7"/>
          </w:tcPr>
          <w:p w:rsidR="00E87BEF" w:rsidRPr="0097780E" w:rsidRDefault="00E87BEF" w:rsidP="00E87BE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Role </w:t>
            </w:r>
          </w:p>
        </w:tc>
        <w:tc>
          <w:tcPr>
            <w:tcW w:w="1197" w:type="pct"/>
            <w:shd w:val="clear" w:color="auto" w:fill="91ADD7"/>
          </w:tcPr>
          <w:p w:rsidR="00E87BEF" w:rsidRPr="0097780E" w:rsidRDefault="00E87BEF" w:rsidP="0055394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Disclosure Details</w:t>
            </w:r>
          </w:p>
        </w:tc>
        <w:tc>
          <w:tcPr>
            <w:tcW w:w="495" w:type="pct"/>
            <w:shd w:val="clear" w:color="auto" w:fill="91ADD7"/>
          </w:tcPr>
          <w:p w:rsidR="00E87BEF" w:rsidRPr="0097780E" w:rsidRDefault="00E9729C"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Start Date</w:t>
            </w:r>
          </w:p>
        </w:tc>
        <w:tc>
          <w:tcPr>
            <w:tcW w:w="479" w:type="pct"/>
            <w:shd w:val="clear" w:color="auto" w:fill="91ADD7"/>
          </w:tcPr>
          <w:p w:rsidR="00E87BEF" w:rsidRPr="0097780E" w:rsidRDefault="00E87BEF"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994C31" w:rsidRDefault="00C03FF7">
            <w:r>
              <w:t>1</w:t>
            </w:r>
          </w:p>
        </w:tc>
        <w:tc>
          <w:tcPr>
            <w:tcW w:w="2593" w:type="dxa"/>
          </w:tcPr>
          <w:p w:rsidR="00994C31" w:rsidRDefault="00C03FF7">
            <w:pPr>
              <w:cnfStyle w:val="000000100000" w:firstRow="0" w:lastRow="0" w:firstColumn="0" w:lastColumn="0" w:oddVBand="0" w:evenVBand="0" w:oddHBand="1" w:evenHBand="0" w:firstRowFirstColumn="0" w:firstRowLastColumn="0" w:lastRowFirstColumn="0" w:lastRowLastColumn="0"/>
            </w:pPr>
            <w:r>
              <w:t>Chiesi USA, Inc.</w:t>
            </w:r>
          </w:p>
        </w:tc>
        <w:tc>
          <w:tcPr>
            <w:tcW w:w="2250" w:type="dxa"/>
          </w:tcPr>
          <w:p w:rsidR="00994C31" w:rsidRDefault="00C03FF7">
            <w:pPr>
              <w:cnfStyle w:val="000000100000" w:firstRow="0" w:lastRow="0" w:firstColumn="0" w:lastColumn="0" w:oddVBand="0" w:evenVBand="0" w:oddHBand="1" w:evenHBand="0" w:firstRowFirstColumn="0" w:firstRowLastColumn="0" w:lastRowFirstColumn="0" w:lastRowLastColumn="0"/>
            </w:pPr>
            <w:r>
              <w:t>Consultant</w:t>
            </w:r>
          </w:p>
        </w:tc>
        <w:tc>
          <w:tcPr>
            <w:tcW w:w="2292" w:type="dxa"/>
          </w:tcPr>
          <w:p w:rsidR="00994C31" w:rsidRDefault="00C03FF7">
            <w:pPr>
              <w:cnfStyle w:val="000000100000" w:firstRow="0" w:lastRow="0" w:firstColumn="0" w:lastColumn="0" w:oddVBand="0" w:evenVBand="0" w:oddHBand="1" w:evenHBand="0" w:firstRowFirstColumn="0" w:firstRowLastColumn="0" w:lastRowFirstColumn="0" w:lastRowLastColumn="0"/>
            </w:pPr>
            <w:r>
              <w:t>Research/Grant Support</w:t>
            </w:r>
          </w:p>
        </w:tc>
        <w:tc>
          <w:tcPr>
            <w:tcW w:w="948"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994C31" w:rsidRDefault="00C03FF7">
            <w:r>
              <w:t>2</w:t>
            </w:r>
          </w:p>
        </w:tc>
        <w:tc>
          <w:tcPr>
            <w:tcW w:w="2593" w:type="dxa"/>
          </w:tcPr>
          <w:p w:rsidR="00994C31" w:rsidRDefault="00C03FF7">
            <w:pPr>
              <w:cnfStyle w:val="000000010000" w:firstRow="0" w:lastRow="0" w:firstColumn="0" w:lastColumn="0" w:oddVBand="0" w:evenVBand="0" w:oddHBand="0" w:evenHBand="1" w:firstRowFirstColumn="0" w:firstRowLastColumn="0" w:lastRowFirstColumn="0" w:lastRowLastColumn="0"/>
            </w:pPr>
            <w:r>
              <w:t>Enzon Pharmaceuticals, Inc.</w:t>
            </w:r>
          </w:p>
        </w:tc>
        <w:tc>
          <w:tcPr>
            <w:tcW w:w="2250" w:type="dxa"/>
          </w:tcPr>
          <w:p w:rsidR="00994C31" w:rsidRDefault="00C03FF7">
            <w:pPr>
              <w:cnfStyle w:val="000000010000" w:firstRow="0" w:lastRow="0" w:firstColumn="0" w:lastColumn="0" w:oddVBand="0" w:evenVBand="0" w:oddHBand="0" w:evenHBand="1" w:firstRowFirstColumn="0" w:firstRowLastColumn="0" w:lastRowFirstColumn="0" w:lastRowLastColumn="0"/>
            </w:pPr>
            <w:r>
              <w:t>Consultant</w:t>
            </w:r>
          </w:p>
        </w:tc>
        <w:tc>
          <w:tcPr>
            <w:tcW w:w="2292" w:type="dxa"/>
          </w:tcPr>
          <w:p w:rsidR="00994C31" w:rsidRDefault="00C03FF7">
            <w:pPr>
              <w:cnfStyle w:val="000000010000" w:firstRow="0" w:lastRow="0" w:firstColumn="0" w:lastColumn="0" w:oddVBand="0" w:evenVBand="0" w:oddHBand="0" w:evenHBand="1" w:firstRowFirstColumn="0" w:firstRowLastColumn="0" w:lastRowFirstColumn="0" w:lastRowLastColumn="0"/>
            </w:pPr>
            <w:r>
              <w:t>Research/Grant Support</w:t>
            </w:r>
          </w:p>
        </w:tc>
        <w:tc>
          <w:tcPr>
            <w:tcW w:w="948"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994C31" w:rsidRDefault="00C03FF7">
            <w:r>
              <w:t>3</w:t>
            </w:r>
          </w:p>
        </w:tc>
        <w:tc>
          <w:tcPr>
            <w:tcW w:w="2593" w:type="dxa"/>
          </w:tcPr>
          <w:p w:rsidR="00994C31" w:rsidRDefault="00C03FF7">
            <w:pPr>
              <w:cnfStyle w:val="000000100000" w:firstRow="0" w:lastRow="0" w:firstColumn="0" w:lastColumn="0" w:oddVBand="0" w:evenVBand="0" w:oddHBand="1" w:evenHBand="0" w:firstRowFirstColumn="0" w:firstRowLastColumn="0" w:lastRowFirstColumn="0" w:lastRowLastColumn="0"/>
            </w:pPr>
            <w:r>
              <w:t>Leadiant Biosciences, Inc.</w:t>
            </w:r>
          </w:p>
        </w:tc>
        <w:tc>
          <w:tcPr>
            <w:tcW w:w="2250" w:type="dxa"/>
          </w:tcPr>
          <w:p w:rsidR="00994C31" w:rsidRDefault="00C03FF7">
            <w:pPr>
              <w:cnfStyle w:val="000000100000" w:firstRow="0" w:lastRow="0" w:firstColumn="0" w:lastColumn="0" w:oddVBand="0" w:evenVBand="0" w:oddHBand="1" w:evenHBand="0" w:firstRowFirstColumn="0" w:firstRowLastColumn="0" w:lastRowFirstColumn="0" w:lastRowLastColumn="0"/>
            </w:pPr>
            <w:r>
              <w:t>Consultant</w:t>
            </w:r>
          </w:p>
        </w:tc>
        <w:tc>
          <w:tcPr>
            <w:tcW w:w="2292" w:type="dxa"/>
          </w:tcPr>
          <w:p w:rsidR="00994C31" w:rsidRDefault="00C03FF7">
            <w:pPr>
              <w:cnfStyle w:val="000000100000" w:firstRow="0" w:lastRow="0" w:firstColumn="0" w:lastColumn="0" w:oddVBand="0" w:evenVBand="0" w:oddHBand="1" w:evenHBand="0" w:firstRowFirstColumn="0" w:firstRowLastColumn="0" w:lastRowFirstColumn="0" w:lastRowLastColumn="0"/>
            </w:pPr>
            <w:r>
              <w:t>Research/Grant Support</w:t>
            </w:r>
          </w:p>
        </w:tc>
        <w:tc>
          <w:tcPr>
            <w:tcW w:w="948"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994C31" w:rsidRDefault="00C03FF7">
            <w:r>
              <w:t>4</w:t>
            </w:r>
          </w:p>
        </w:tc>
        <w:tc>
          <w:tcPr>
            <w:tcW w:w="2593" w:type="dxa"/>
          </w:tcPr>
          <w:p w:rsidR="00994C31" w:rsidRDefault="00C03FF7">
            <w:pPr>
              <w:cnfStyle w:val="000000010000" w:firstRow="0" w:lastRow="0" w:firstColumn="0" w:lastColumn="0" w:oddVBand="0" w:evenVBand="0" w:oddHBand="0" w:evenHBand="1" w:firstRowFirstColumn="0" w:firstRowLastColumn="0" w:lastRowFirstColumn="0" w:lastRowLastColumn="0"/>
            </w:pPr>
            <w:r>
              <w:t>Orchard Therapeutics plc</w:t>
            </w:r>
          </w:p>
        </w:tc>
        <w:tc>
          <w:tcPr>
            <w:tcW w:w="2250"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994C31" w:rsidRDefault="00C03FF7">
            <w:pPr>
              <w:cnfStyle w:val="000000010000" w:firstRow="0" w:lastRow="0" w:firstColumn="0" w:lastColumn="0" w:oddVBand="0" w:evenVBand="0" w:oddHBand="0" w:evenHBand="1" w:firstRowFirstColumn="0" w:firstRowLastColumn="0" w:lastRowFirstColumn="0" w:lastRowLastColumn="0"/>
            </w:pPr>
            <w:r>
              <w:t>Trial Fund/Fees</w:t>
            </w:r>
          </w:p>
        </w:tc>
        <w:tc>
          <w:tcPr>
            <w:tcW w:w="948"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994C31" w:rsidRDefault="00C03FF7">
            <w:r>
              <w:t>5</w:t>
            </w:r>
          </w:p>
        </w:tc>
        <w:tc>
          <w:tcPr>
            <w:tcW w:w="2593" w:type="dxa"/>
          </w:tcPr>
          <w:p w:rsidR="00994C31" w:rsidRDefault="00C03FF7">
            <w:pPr>
              <w:cnfStyle w:val="000000100000" w:firstRow="0" w:lastRow="0" w:firstColumn="0" w:lastColumn="0" w:oddVBand="0" w:evenVBand="0" w:oddHBand="1" w:evenHBand="0" w:firstRowFirstColumn="0" w:firstRowLastColumn="0" w:lastRowFirstColumn="0" w:lastRowLastColumn="0"/>
            </w:pPr>
            <w:r>
              <w:t xml:space="preserve">Recordati </w:t>
            </w:r>
            <w:r>
              <w:t>Group</w:t>
            </w:r>
          </w:p>
        </w:tc>
        <w:tc>
          <w:tcPr>
            <w:tcW w:w="2250" w:type="dxa"/>
          </w:tcPr>
          <w:p w:rsidR="00994C31" w:rsidRDefault="00C03FF7">
            <w:pPr>
              <w:cnfStyle w:val="000000100000" w:firstRow="0" w:lastRow="0" w:firstColumn="0" w:lastColumn="0" w:oddVBand="0" w:evenVBand="0" w:oddHBand="1" w:evenHBand="0" w:firstRowFirstColumn="0" w:firstRowLastColumn="0" w:lastRowFirstColumn="0" w:lastRowLastColumn="0"/>
            </w:pPr>
            <w:r>
              <w:t>Consultant</w:t>
            </w:r>
          </w:p>
        </w:tc>
        <w:tc>
          <w:tcPr>
            <w:tcW w:w="2292"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w:t>
            </w:r>
          </w:p>
        </w:tc>
        <w:tc>
          <w:tcPr>
            <w:tcW w:w="948"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994C31" w:rsidRDefault="00C03FF7">
            <w:r>
              <w:t>6</w:t>
            </w:r>
          </w:p>
        </w:tc>
        <w:tc>
          <w:tcPr>
            <w:tcW w:w="2593" w:type="dxa"/>
          </w:tcPr>
          <w:p w:rsidR="00994C31" w:rsidRDefault="00C03FF7">
            <w:pPr>
              <w:cnfStyle w:val="000000010000" w:firstRow="0" w:lastRow="0" w:firstColumn="0" w:lastColumn="0" w:oddVBand="0" w:evenVBand="0" w:oddHBand="0" w:evenHBand="1" w:firstRowFirstColumn="0" w:firstRowLastColumn="0" w:lastRowFirstColumn="0" w:lastRowLastColumn="0"/>
            </w:pPr>
            <w:r>
              <w:t>Chiesi USA, Inc.</w:t>
            </w:r>
          </w:p>
        </w:tc>
        <w:tc>
          <w:tcPr>
            <w:tcW w:w="2250" w:type="dxa"/>
          </w:tcPr>
          <w:p w:rsidR="00994C31" w:rsidRDefault="00C03FF7">
            <w:pPr>
              <w:cnfStyle w:val="000000010000" w:firstRow="0" w:lastRow="0" w:firstColumn="0" w:lastColumn="0" w:oddVBand="0" w:evenVBand="0" w:oddHBand="0" w:evenHBand="1" w:firstRowFirstColumn="0" w:firstRowLastColumn="0" w:lastRowFirstColumn="0" w:lastRowLastColumn="0"/>
            </w:pPr>
            <w:r>
              <w:t>Food and Beverage</w:t>
            </w:r>
          </w:p>
        </w:tc>
        <w:tc>
          <w:tcPr>
            <w:tcW w:w="2292" w:type="dxa"/>
          </w:tcPr>
          <w:p w:rsidR="00994C31" w:rsidRDefault="00C03FF7">
            <w:pPr>
              <w:cnfStyle w:val="000000010000" w:firstRow="0" w:lastRow="0" w:firstColumn="0" w:lastColumn="0" w:oddVBand="0" w:evenVBand="0" w:oddHBand="0" w:evenHBand="1" w:firstRowFirstColumn="0" w:firstRowLastColumn="0" w:lastRowFirstColumn="0" w:lastRowLastColumn="0"/>
            </w:pPr>
            <w:r>
              <w:t>Personal Fees</w:t>
            </w:r>
          </w:p>
        </w:tc>
        <w:tc>
          <w:tcPr>
            <w:tcW w:w="948"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1-Apr-2022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994C31" w:rsidRDefault="00C03FF7">
            <w:r>
              <w:t>7</w:t>
            </w:r>
          </w:p>
        </w:tc>
        <w:tc>
          <w:tcPr>
            <w:tcW w:w="2593" w:type="dxa"/>
          </w:tcPr>
          <w:p w:rsidR="00994C31" w:rsidRDefault="00C03FF7">
            <w:pPr>
              <w:cnfStyle w:val="000000100000" w:firstRow="0" w:lastRow="0" w:firstColumn="0" w:lastColumn="0" w:oddVBand="0" w:evenVBand="0" w:oddHBand="1" w:evenHBand="0" w:firstRowFirstColumn="0" w:firstRowLastColumn="0" w:lastRowFirstColumn="0" w:lastRowLastColumn="0"/>
            </w:pPr>
            <w:r>
              <w:t>Horizon Therapeutics plc</w:t>
            </w:r>
          </w:p>
        </w:tc>
        <w:tc>
          <w:tcPr>
            <w:tcW w:w="2250" w:type="dxa"/>
          </w:tcPr>
          <w:p w:rsidR="00994C31" w:rsidRDefault="00C03FF7">
            <w:pPr>
              <w:cnfStyle w:val="000000100000" w:firstRow="0" w:lastRow="0" w:firstColumn="0" w:lastColumn="0" w:oddVBand="0" w:evenVBand="0" w:oddHBand="1" w:evenHBand="0" w:firstRowFirstColumn="0" w:firstRowLastColumn="0" w:lastRowFirstColumn="0" w:lastRowLastColumn="0"/>
            </w:pPr>
            <w:r>
              <w:t>Food and Beverage</w:t>
            </w:r>
          </w:p>
        </w:tc>
        <w:tc>
          <w:tcPr>
            <w:tcW w:w="2292" w:type="dxa"/>
          </w:tcPr>
          <w:p w:rsidR="00994C31" w:rsidRDefault="00C03FF7">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12-Apr-2021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994C31" w:rsidRDefault="00C03FF7">
            <w:r>
              <w:t>8</w:t>
            </w:r>
          </w:p>
        </w:tc>
        <w:tc>
          <w:tcPr>
            <w:tcW w:w="2593" w:type="dxa"/>
          </w:tcPr>
          <w:p w:rsidR="00994C31" w:rsidRDefault="00C03FF7">
            <w:pPr>
              <w:cnfStyle w:val="000000010000" w:firstRow="0" w:lastRow="0" w:firstColumn="0" w:lastColumn="0" w:oddVBand="0" w:evenVBand="0" w:oddHBand="0" w:evenHBand="1" w:firstRowFirstColumn="0" w:firstRowLastColumn="0" w:lastRowFirstColumn="0" w:lastRowLastColumn="0"/>
            </w:pPr>
            <w:r>
              <w:t>Chiesi USA, Inc.</w:t>
            </w:r>
          </w:p>
        </w:tc>
        <w:tc>
          <w:tcPr>
            <w:tcW w:w="2250"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994C31" w:rsidRDefault="00C03FF7">
            <w:pPr>
              <w:cnfStyle w:val="000000010000" w:firstRow="0" w:lastRow="0" w:firstColumn="0" w:lastColumn="0" w:oddVBand="0" w:evenVBand="0" w:oddHBand="0" w:evenHBand="1" w:firstRowFirstColumn="0" w:firstRowLastColumn="0" w:lastRowFirstColumn="0" w:lastRowLastColumn="0"/>
            </w:pPr>
            <w:r>
              <w:t>Consultancy Fees</w:t>
            </w:r>
          </w:p>
        </w:tc>
        <w:tc>
          <w:tcPr>
            <w:tcW w:w="948"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18-Mar-2021</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994C31" w:rsidRDefault="00C03FF7">
            <w:r>
              <w:t>9</w:t>
            </w:r>
          </w:p>
        </w:tc>
        <w:tc>
          <w:tcPr>
            <w:tcW w:w="2593" w:type="dxa"/>
          </w:tcPr>
          <w:p w:rsidR="00994C31" w:rsidRDefault="00C03FF7">
            <w:pPr>
              <w:cnfStyle w:val="000000100000" w:firstRow="0" w:lastRow="0" w:firstColumn="0" w:lastColumn="0" w:oddVBand="0" w:evenVBand="0" w:oddHBand="1" w:evenHBand="0" w:firstRowFirstColumn="0" w:firstRowLastColumn="0" w:lastRowFirstColumn="0" w:lastRowLastColumn="0"/>
            </w:pPr>
            <w:r>
              <w:t>Leadiant Biosciences, Inc.</w:t>
            </w:r>
          </w:p>
        </w:tc>
        <w:tc>
          <w:tcPr>
            <w:tcW w:w="2250" w:type="dxa"/>
          </w:tcPr>
          <w:p w:rsidR="00994C31" w:rsidRDefault="00C03FF7">
            <w:pPr>
              <w:cnfStyle w:val="000000100000" w:firstRow="0" w:lastRow="0" w:firstColumn="0" w:lastColumn="0" w:oddVBand="0" w:evenVBand="0" w:oddHBand="1" w:evenHBand="0" w:firstRowFirstColumn="0" w:firstRowLastColumn="0" w:lastRowFirstColumn="0" w:lastRowLastColumn="0"/>
            </w:pPr>
            <w:r>
              <w:t xml:space="preserve">Food and </w:t>
            </w:r>
            <w:r>
              <w:t>Beverage</w:t>
            </w:r>
          </w:p>
        </w:tc>
        <w:tc>
          <w:tcPr>
            <w:tcW w:w="2292" w:type="dxa"/>
          </w:tcPr>
          <w:p w:rsidR="00994C31" w:rsidRDefault="00C03FF7">
            <w:pPr>
              <w:cnfStyle w:val="000000100000" w:firstRow="0" w:lastRow="0" w:firstColumn="0" w:lastColumn="0" w:oddVBand="0" w:evenVBand="0" w:oddHBand="1" w:evenHBand="0" w:firstRowFirstColumn="0" w:firstRowLastColumn="0" w:lastRowFirstColumn="0" w:lastRowLastColumn="0"/>
            </w:pPr>
            <w:r>
              <w:t>Personal Fees</w:t>
            </w:r>
          </w:p>
        </w:tc>
        <w:tc>
          <w:tcPr>
            <w:tcW w:w="948"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994C31" w:rsidRDefault="00C03FF7">
            <w:pPr>
              <w:jc w:val="center"/>
              <w:cnfStyle w:val="000000100000" w:firstRow="0" w:lastRow="0" w:firstColumn="0" w:lastColumn="0" w:oddVBand="0" w:evenVBand="0" w:oddHBand="1" w:evenHBand="0" w:firstRowFirstColumn="0" w:firstRowLastColumn="0" w:lastRowFirstColumn="0" w:lastRowLastColumn="0"/>
            </w:pPr>
            <w:r>
              <w:t>18-Aug-2019</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994C31" w:rsidRDefault="00C03FF7">
            <w:r>
              <w:t>10</w:t>
            </w:r>
          </w:p>
        </w:tc>
        <w:tc>
          <w:tcPr>
            <w:tcW w:w="2593" w:type="dxa"/>
          </w:tcPr>
          <w:p w:rsidR="00994C31" w:rsidRDefault="00C03FF7">
            <w:pPr>
              <w:cnfStyle w:val="000000010000" w:firstRow="0" w:lastRow="0" w:firstColumn="0" w:lastColumn="0" w:oddVBand="0" w:evenVBand="0" w:oddHBand="0" w:evenHBand="1" w:firstRowFirstColumn="0" w:firstRowLastColumn="0" w:lastRowFirstColumn="0" w:lastRowLastColumn="0"/>
            </w:pPr>
            <w:r>
              <w:t>Leadiant Biosciences, Inc.</w:t>
            </w:r>
          </w:p>
        </w:tc>
        <w:tc>
          <w:tcPr>
            <w:tcW w:w="2250"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w:t>
            </w:r>
          </w:p>
        </w:tc>
        <w:tc>
          <w:tcPr>
            <w:tcW w:w="2292" w:type="dxa"/>
          </w:tcPr>
          <w:p w:rsidR="00994C31" w:rsidRDefault="00C03FF7">
            <w:pPr>
              <w:cnfStyle w:val="000000010000" w:firstRow="0" w:lastRow="0" w:firstColumn="0" w:lastColumn="0" w:oddVBand="0" w:evenVBand="0" w:oddHBand="0" w:evenHBand="1" w:firstRowFirstColumn="0" w:firstRowLastColumn="0" w:lastRowFirstColumn="0" w:lastRowLastColumn="0"/>
            </w:pPr>
            <w:r>
              <w:t>Consultancy Fees</w:t>
            </w:r>
          </w:p>
        </w:tc>
        <w:tc>
          <w:tcPr>
            <w:tcW w:w="948"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w:t>
            </w:r>
          </w:p>
        </w:tc>
        <w:tc>
          <w:tcPr>
            <w:tcW w:w="917" w:type="dxa"/>
          </w:tcPr>
          <w:p w:rsidR="00994C31" w:rsidRDefault="00C03FF7">
            <w:pPr>
              <w:jc w:val="center"/>
              <w:cnfStyle w:val="000000010000" w:firstRow="0" w:lastRow="0" w:firstColumn="0" w:lastColumn="0" w:oddVBand="0" w:evenVBand="0" w:oddHBand="0" w:evenHBand="1" w:firstRowFirstColumn="0" w:firstRowLastColumn="0" w:lastRowFirstColumn="0" w:lastRowLastColumn="0"/>
            </w:pPr>
            <w:r>
              <w:t>7-Feb-2018</w:t>
            </w:r>
          </w:p>
        </w:tc>
      </w:tr>
    </w:tbl>
    <w:p w:rsidR="00164ED9" w:rsidRPr="003129F9" w:rsidRDefault="00164ED9"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Publications</w:t>
            </w:r>
          </w:p>
        </w:tc>
      </w:tr>
      <w:tr w:rsidR="0097780E" w:rsidTr="006C1CCB">
        <w:trPr>
          <w:cnfStyle w:val="100000000000" w:firstRow="1" w:lastRow="0" w:firstColumn="0" w:lastColumn="0" w:oddVBand="0" w:evenVBand="0" w:oddHBand="0" w:evenHBand="0" w:firstRowFirstColumn="0" w:firstRowLastColumn="0" w:lastRowFirstColumn="0" w:lastRowLastColumn="0"/>
          <w:cantSplit/>
          <w:trHeight w:val="296"/>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634B0">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proofErr w:type="spellStart"/>
            <w:r w:rsidRPr="0097780E">
              <w:rPr>
                <w:color w:val="000000"/>
                <w:sz w:val="18"/>
              </w:rPr>
              <w:t>Pubmed</w:t>
            </w:r>
            <w:proofErr w:type="spellEnd"/>
            <w:r w:rsidRPr="0097780E">
              <w:rPr>
                <w:color w:val="000000"/>
                <w:sz w:val="18"/>
              </w:rPr>
              <w:t xml:space="preserve"> </w:t>
            </w:r>
            <w:r w:rsidR="00751888">
              <w:rPr>
                <w:color w:val="000000"/>
                <w:sz w:val="18"/>
              </w:rPr>
              <w:t xml:space="preserve">ID, Authors, Article Title, </w:t>
            </w:r>
            <w:r w:rsidR="007B0ED5">
              <w:rPr>
                <w:color w:val="000000"/>
                <w:sz w:val="18"/>
              </w:rPr>
              <w:t xml:space="preserve">Publication Date (DEP), Publication </w:t>
            </w:r>
            <w:r w:rsidR="007B0ED5" w:rsidRPr="007B0ED5">
              <w:rPr>
                <w:color w:val="000000"/>
                <w:sz w:val="18"/>
              </w:rPr>
              <w:t>Date (DP)</w:t>
            </w:r>
            <w:r w:rsidRPr="0097780E">
              <w:rPr>
                <w:color w:val="000000"/>
                <w:sz w:val="18"/>
              </w:rPr>
              <w:t xml:space="preserve">, Journal Name, </w:t>
            </w:r>
            <w:proofErr w:type="spellStart"/>
            <w:r w:rsidRPr="0097780E">
              <w:rPr>
                <w:color w:val="000000"/>
                <w:sz w:val="18"/>
              </w:rPr>
              <w:t>Vol_Issue</w:t>
            </w:r>
            <w:proofErr w:type="spellEnd"/>
            <w:r w:rsidRPr="0097780E">
              <w:rPr>
                <w:color w:val="000000"/>
                <w:sz w:val="18"/>
              </w:rPr>
              <w:t>, Article Type</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2">
              <w:r>
                <w:rPr>
                  <w:color w:val="0000FF" w:themeColor="hyperlink"/>
                  <w:u w:val="single"/>
                </w:rPr>
                <w:t>39990552</w:t>
              </w:r>
            </w:hyperlink>
            <w:r>
              <w:t xml:space="preserve"> ['Jacovas VC', 'Zelnick M', 'McNulty S', 'Ross JE', 'Khurana N', 'Pan X', 'Nieto A', 'Martin S', 'McLean B', 'Elnagheeb MA', 'Cowan MJ', 'Puck JM', '</w:t>
            </w:r>
            <w:r>
              <w:rPr>
                <w:b/>
                <w:u w:val="single"/>
              </w:rPr>
              <w:t>Hershfield M</w:t>
            </w:r>
            <w:r>
              <w:t xml:space="preserve">', 'Verbsky J', 'Walter J', </w:t>
            </w:r>
            <w:r>
              <w:t>'Allenspach E', 'Chan AY', 'van Oers NSC', 'Ghosh R', 'Piazza M', 'Yuan B', 'Notarangelo LD', 'Johnson BA', 'Chinn IK'], The ClinGen Severe Combined Immunodeficiency Disease Variant Curation Expert Panel: Specifications for classification of variants in AD</w:t>
            </w:r>
            <w:r>
              <w:t>A , DCLRE1C , IL2RG , IL7R , JAK3 , RAG1 , and RAG2, 13-Feb-2025, 13-Feb-2025, medRxiv : the preprint server for health sciences</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3">
              <w:r>
                <w:rPr>
                  <w:color w:val="0000FF" w:themeColor="hyperlink"/>
                  <w:u w:val="single"/>
                </w:rPr>
                <w:t>39182630</w:t>
              </w:r>
            </w:hyperlink>
            <w:r>
              <w:t xml:space="preserve"> ['Santisteban I', 'Arredondo-Vega FX', 'Bali P', 'Dalgi</w:t>
            </w:r>
            <w:r>
              <w:t>c B', 'Lee HH', 'Kim M', 'Hermanson J', 'Tarrant TK', '</w:t>
            </w:r>
            <w:r>
              <w:rPr>
                <w:b/>
                <w:u w:val="single"/>
              </w:rPr>
              <w:t>Hershfield MS</w:t>
            </w:r>
            <w:r>
              <w:t>'], Evolving spectrum of adenosine deaminase (ADA) deficiency: Assessing genotype pathogenicity according to expressed ADA activity of 46 variants, Jan-2025, 23-Aug-2024, The Journal of al</w:t>
            </w:r>
            <w:r>
              <w:t>lergy and clinical immunology, 155(1):166-175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4">
              <w:r>
                <w:rPr>
                  <w:color w:val="0000FF" w:themeColor="hyperlink"/>
                  <w:u w:val="single"/>
                </w:rPr>
                <w:t>39264481</w:t>
              </w:r>
            </w:hyperlink>
            <w:r>
              <w:t xml:space="preserve"> ['Toskov V', 'Bali P', '</w:t>
            </w:r>
            <w:r>
              <w:rPr>
                <w:b/>
                <w:u w:val="single"/>
              </w:rPr>
              <w:t>Hershfield MS</w:t>
            </w:r>
            <w:r>
              <w:t>', 'Ehl S', 'Speckmann C'], Successful Long-Term Enzyme Replacement Therapy in a Patient with Delayed</w:t>
            </w:r>
            <w:r>
              <w:t>-Onset ADA Deficiency, 12-Sep-2024, 12-Sep-2024, Journal of clinical immunology, 45(1):8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5">
              <w:r>
                <w:rPr>
                  <w:color w:val="0000FF" w:themeColor="hyperlink"/>
                  <w:u w:val="single"/>
                </w:rPr>
                <w:t>38676811</w:t>
              </w:r>
            </w:hyperlink>
            <w:r>
              <w:t xml:space="preserve"> ['Hicks ED', 'Hall G', '</w:t>
            </w:r>
            <w:r>
              <w:rPr>
                <w:b/>
                <w:u w:val="single"/>
              </w:rPr>
              <w:t>Hershfield MS</w:t>
            </w:r>
            <w:r>
              <w:t>', 'Tarrant TK', 'Bali P', 'Sleasman JW', 'Buckley RH', 'M</w:t>
            </w:r>
            <w:r>
              <w:t>ousallem T'], Treatment with Elapegademase Restores Immunity in Infants with Adenosine Deaminase Deficient Severe Combined Immunodeficiency, 27-Apr-2024, 27-Apr-2024, Journal of clinical immunology, 44(5):107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6">
              <w:r>
                <w:rPr>
                  <w:color w:val="0000FF" w:themeColor="hyperlink"/>
                  <w:u w:val="single"/>
                </w:rPr>
                <w:t>37726596</w:t>
              </w:r>
            </w:hyperlink>
            <w:r>
              <w:t xml:space="preserve"> ['Karaaslan BG', 'Turan I', 'Aydemir S', 'Meric ZA', 'Atay D', 'Akcay A', 'Sari AA', '</w:t>
            </w:r>
            <w:r>
              <w:rPr>
                <w:b/>
                <w:u w:val="single"/>
              </w:rPr>
              <w:t>Hershfield M</w:t>
            </w:r>
            <w:r>
              <w:t xml:space="preserve">', 'Cipe F', 'Aksoy BA', 'Ersoy GZ', 'Bozkurt C', 'Demirkol YK', 'Ozturk G', 'Aydogmus C', </w:t>
            </w:r>
            <w:r>
              <w:t>'Kiykim A', 'Cokugras H'], Neurologic Status of Patients with Purine Nucleoside Phosphorylase Deficiency Before and After Hematopoetic Stem Cell Transplantation, Nov-2023, 20-Sep-2023, Journal of clinical immunology, 43(8):2062-2075</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7">
              <w:r>
                <w:rPr>
                  <w:color w:val="0000FF" w:themeColor="hyperlink"/>
                  <w:u w:val="single"/>
                </w:rPr>
                <w:t>37150360</w:t>
              </w:r>
            </w:hyperlink>
            <w:r>
              <w:t xml:space="preserve"> ['Chen L', 'Mamutova A', 'Kozlova A', 'Latysheva E', 'Evgeny F', 'Latysheva T', 'Savostyanov K', 'Pushkov A', 'Zhanin I', 'Raykina E', 'Kurnikova M', 'Mersiyanova I', 'Platt CD', 'Jee H', 'Brodeur K', 'Du Y'</w:t>
            </w:r>
            <w:r>
              <w:t>, 'Liu M', 'Weiss A', 'Schulert GS', 'Rodriguez-Smith J', '</w:t>
            </w:r>
            <w:r>
              <w:rPr>
                <w:b/>
                <w:u w:val="single"/>
              </w:rPr>
              <w:t>Hershfield MS</w:t>
            </w:r>
            <w:r>
              <w:t>', 'Aksentijevich I', 'Zhou Q', 'Nigrovic PA', 'Shcherbina A', 'Alexeeva E', 'Lee PY'], Comparison of disease phenotypes and mechanistic insight on causal variants in patients with DAD</w:t>
            </w:r>
            <w:r>
              <w:t>A2, Sep-2023, 5-May-2023, The Journal of allergy and clinical immunology, 152(3):771-782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8">
              <w:r>
                <w:rPr>
                  <w:color w:val="0000FF" w:themeColor="hyperlink"/>
                  <w:u w:val="single"/>
                </w:rPr>
                <w:t>36736953</w:t>
              </w:r>
            </w:hyperlink>
            <w:r>
              <w:t xml:space="preserve"> ['Murguia-Favela L', 'Suresh S', 'Wright NAM', 'Alvi S', 'Tehseen S', 'Hernandez-Trujillo V', '</w:t>
            </w:r>
            <w:r>
              <w:t>Seroogy CM', 'Haddad E', 'Nieves D', '</w:t>
            </w:r>
            <w:r>
              <w:rPr>
                <w:b/>
                <w:u w:val="single"/>
              </w:rPr>
              <w:t>Hershfield MS</w:t>
            </w:r>
            <w:r>
              <w:t>', 'Walter JE', 'Pettiford L', 'Kamani NR', 'Keller MD', 'Pham-Huy A', 'Grunebaum E'], Long-Term Immune Reconstitution in ADA-Deficient Patients Treated With Elapegademase: A Real-World Experience, Jun-202</w:t>
            </w:r>
            <w:r>
              <w:t>3, 1-Feb-2023, The journal of allergy and clinical immunology. In practice, 11(6):1725-1733</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9">
              <w:r>
                <w:rPr>
                  <w:color w:val="0000FF" w:themeColor="hyperlink"/>
                  <w:u w:val="single"/>
                </w:rPr>
                <w:t>37256629</w:t>
              </w:r>
            </w:hyperlink>
            <w:r>
              <w:t xml:space="preserve"> ['Lee PY', 'Davidson BA', 'Abraham RS', 'Alter B', 'Arostegui JI', 'Bell K', 'Belot A', 'Ber</w:t>
            </w:r>
            <w:r>
              <w:t>gerson JRE', 'Bernard TJ', 'Brogan PA', 'Berkun Y', 'Deuitch NT', 'Dimitrova D', 'Georgin-Lavialle SA', 'Gattorno M', 'Grimbacher B', 'Hashem H', '</w:t>
            </w:r>
            <w:r>
              <w:rPr>
                <w:b/>
                <w:u w:val="single"/>
              </w:rPr>
              <w:t>Hershfield MS</w:t>
            </w:r>
            <w:r>
              <w:t>', 'Ichord RN', 'Izawa K', 'Kanakry JA', 'Khubchandani RP', 'Klouwer FCC', 'Luton EA', 'Man AW',</w:t>
            </w:r>
            <w:r>
              <w:t xml:space="preserve"> 'Meyts I', 'Van Montfrans JM', 'Ozen S', 'Saarela J', 'Santo GC', 'Sharma A', 'Soldatos A', 'Sparks R', 'Torgerson TR', 'Uriarte IL', 'Youngstein TAB', 'Zhou Q', 'Aksentijevich I', 'Kastner DL', 'Chambers EP', 'Ombrello AK'], Evaluation and Management of </w:t>
            </w:r>
            <w:r>
              <w:t>Deficiency of Adenosine Deaminase 2: An International Consensus Statement, 1-May-2023, 1-May-2023, JAMA network open, 6(5):e2315894</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0">
              <w:r>
                <w:rPr>
                  <w:color w:val="0000FF" w:themeColor="hyperlink"/>
                  <w:u w:val="single"/>
                </w:rPr>
                <w:t>35817355</w:t>
              </w:r>
            </w:hyperlink>
            <w:r>
              <w:t xml:space="preserve"> ['Gburek-Augustat J', 'Platzer K', 'Schumann I', 'St</w:t>
            </w:r>
            <w:r>
              <w:t>arke S', '</w:t>
            </w:r>
            <w:r>
              <w:rPr>
                <w:b/>
                <w:u w:val="single"/>
              </w:rPr>
              <w:t>Hershfield MS</w:t>
            </w:r>
            <w:r>
              <w:t>', 'Sorge I', 'Merkenschlager A'], Case Report: Deficiency of Adenosine Deaminase 2 (DADA2) as a Cause of Brainstem Stroke in a 3-Year-Old Girl and the Importance of Early Fast-Track Genetic Diagnostics to Influence Therapy, Dec-2022</w:t>
            </w:r>
            <w:r>
              <w:t>, 11-Jul-2022, Neuropediatrics, 53(6):432-435</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1">
              <w:r>
                <w:rPr>
                  <w:color w:val="0000FF" w:themeColor="hyperlink"/>
                  <w:u w:val="single"/>
                </w:rPr>
                <w:t>35914665</w:t>
              </w:r>
            </w:hyperlink>
            <w:r>
              <w:t xml:space="preserve"> ['Hartog N', '</w:t>
            </w:r>
            <w:r>
              <w:rPr>
                <w:b/>
                <w:u w:val="single"/>
              </w:rPr>
              <w:t>Hershfield M</w:t>
            </w:r>
            <w:r>
              <w:t>', 'Michniacki T', 'Moloney S', 'Holsworth A', 'Hurden I', 'Fredrickson M', 'Kleyn M', 'Walkovich K', 'Secord E</w:t>
            </w:r>
            <w:r>
              <w:t>'], Newborn tandem mass spectroscopy screening for adenosine deaminase deficiency, Dec-2022, 30-Jul-2022, Annals of allergy, asthma &amp; immunology : official publication of the American College of Allergy, Asthma, &amp; Immunology, 129(6):776-783.e2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2">
              <w:r>
                <w:rPr>
                  <w:color w:val="0000FF" w:themeColor="hyperlink"/>
                  <w:u w:val="single"/>
                </w:rPr>
                <w:t>35499644</w:t>
              </w:r>
            </w:hyperlink>
            <w:r>
              <w:t xml:space="preserve"> ['Hashem H', 'Bucciol G', 'Ozen S', 'Unal S', 'Bozkaya IO', 'Akarsu N', 'Taskinen M', 'Koskenvuo M', 'Saarela J', 'Dimitrova D', 'Hickstein DD', 'Hsu AP', 'Holland SM', 'Krance R', 'Sasa G', 'Kum</w:t>
            </w:r>
            <w:r>
              <w:t>ar AR', 'Müller I', 'de Sousa MA', 'Delafontaine S', 'Moens L', 'Babor F', 'Barzaghi F', 'Cicalese MP', 'Bredius R', 'van Montfrans J', 'Baretta V', 'Cesaro S', 'Stepensky P', 'Benedicte N', 'Moshous D', 'Le Guenno G', 'Boutboul D', 'Dalal J', 'Brooks JP',</w:t>
            </w:r>
            <w:r>
              <w:t xml:space="preserve"> 'Dokmeci E', 'Dara J', 'Lucas CL', 'Hambleton S', 'Wilson K', 'Jolles S', 'Koc Y', 'Güngör T', 'Schnider C', 'Candotti F', 'Steinmann S', 'Schulz A', 'Chambers C', '</w:t>
            </w:r>
            <w:r>
              <w:rPr>
                <w:b/>
                <w:u w:val="single"/>
              </w:rPr>
              <w:t>Hershfield M</w:t>
            </w:r>
            <w:r>
              <w:t>', 'Ombrello A', 'Kanakry JA', 'Meyts I'], Correction to: Hematopoietic Cell T</w:t>
            </w:r>
            <w:r>
              <w:t>ransplantation Cures Adenosine Deaminase 2 Deficiency: Report on 30 Patients, Oct-2022, Journal of clinical immunology, 42(7):1580-1581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3">
              <w:r>
                <w:rPr>
                  <w:color w:val="0000FF" w:themeColor="hyperlink"/>
                  <w:u w:val="single"/>
                </w:rPr>
                <w:t>35449494</w:t>
              </w:r>
            </w:hyperlink>
            <w:r>
              <w:t xml:space="preserve"> ['Moi L', 'Schnider C', 'Riccio O', '</w:t>
            </w:r>
            <w:r>
              <w:rPr>
                <w:b/>
                <w:u w:val="single"/>
              </w:rPr>
              <w:t>Hershfield</w:t>
            </w:r>
            <w:r>
              <w:rPr>
                <w:b/>
                <w:u w:val="single"/>
              </w:rPr>
              <w:t xml:space="preserve"> MS</w:t>
            </w:r>
            <w:r>
              <w:t>', 'Candotti F'], Common Variable Immunodeficiency in a Carrier of the ADA2 R169Q Variant: Coincidence or Causality?, Jul-2022, 21-Apr-2022, Journal of clinical immunology, 42(5):959-961</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4">
              <w:r>
                <w:rPr>
                  <w:color w:val="0000FF" w:themeColor="hyperlink"/>
                  <w:u w:val="single"/>
                </w:rPr>
                <w:t>35133079</w:t>
              </w:r>
            </w:hyperlink>
            <w:r>
              <w:t xml:space="preserve"> ['Ozer I', 'Kelly G', 'Gu R', 'Li X', 'Zakharov N', 'Sirohi P', 'Nair SK', 'Collier JH', '</w:t>
            </w:r>
            <w:r>
              <w:rPr>
                <w:b/>
                <w:u w:val="single"/>
              </w:rPr>
              <w:t>Hershfield MS</w:t>
            </w:r>
            <w:r>
              <w:t>', 'Hucknall AM', 'Chilkoti A'], Polyethylene Glycol-Like Brush Polymer Conjugate of a Protein Drug Does Not Induce an Antipolymer Immune Respon</w:t>
            </w:r>
            <w:r>
              <w:t>se and Has Enhanced Pharmacokinetics than Its Polyethylene Glycol Counterpart, Apr-2022, 8-Feb-2022, Advanced science (Weinheim, BadenWurttemberg, Germany), 9(11):e2103672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5">
              <w:r>
                <w:rPr>
                  <w:color w:val="0000FF" w:themeColor="hyperlink"/>
                  <w:u w:val="single"/>
                </w:rPr>
                <w:t>32054602</w:t>
              </w:r>
            </w:hyperlink>
            <w:r>
              <w:t xml:space="preserve"> ['Lee PY', 'Huang Z', '</w:t>
            </w:r>
            <w:r>
              <w:rPr>
                <w:b/>
                <w:u w:val="single"/>
              </w:rPr>
              <w:t>Hershfield MS</w:t>
            </w:r>
            <w:r>
              <w:t>', 'Nigrovic PA'], Response to: 'Total adenosine deaminase highly correlated with adenosine deaminase 2 activity in serum' by Gao et al, Feb-2022, 13-Feb-2020, Annals of the rheumatic diseases, 81(2):e31</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6">
              <w:r>
                <w:rPr>
                  <w:color w:val="0000FF" w:themeColor="hyperlink"/>
                  <w:u w:val="single"/>
                </w:rPr>
                <w:t>34004258</w:t>
              </w:r>
            </w:hyperlink>
            <w:r>
              <w:t xml:space="preserve"> ['Jee H', 'Huang Z', 'Baxter S', 'Huang Y', 'Taylor ML', 'Henderson LA', 'Rosenzweig S', 'Sharma A', 'Chambers EP', '</w:t>
            </w:r>
            <w:r>
              <w:rPr>
                <w:b/>
                <w:u w:val="single"/>
              </w:rPr>
              <w:t>Hershfield MS</w:t>
            </w:r>
            <w:r>
              <w:t>', 'Zhou Q', 'Dedeoglu F', 'Aksentijevich I', 'Nigrovic PA', "O'Donn</w:t>
            </w:r>
            <w:r>
              <w:t>ell-Luria A", 'Lee PY'], Comprehensive analysis of ADA2 genetic variants and estimation of carrier frequency driven by a function-based approach, Jan-2022, 15-May-2021, The Journal of allergy and clinical immunology, 149(1):379-387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7">
              <w:r>
                <w:rPr>
                  <w:color w:val="0000FF" w:themeColor="hyperlink"/>
                  <w:u w:val="single"/>
                </w:rPr>
                <w:t>36248833</w:t>
              </w:r>
            </w:hyperlink>
            <w:r>
              <w:t xml:space="preserve"> ['Barzaghi F', 'Cicalese MP', 'Zoccolillo M', 'Brigida I', 'Barcella M', 'Merelli I', 'Sartirana C', 'Zanussi M', 'Calbi V', 'Bernardo ME', 'Tucci F', 'Migliavacca M', 'Giglio F', 'Doglio M', 'Canarutto D', </w:t>
            </w:r>
            <w:r>
              <w:t>'Ferrua F', 'Consiglieri G', 'Prunotto G', 'Saettini F', 'Bonanomi S', 'Rovere-Querini P', 'Di Colo G', 'Jofra T', 'Fousteri G', 'Penco F', 'Gattorno M', '</w:t>
            </w:r>
            <w:r>
              <w:rPr>
                <w:b/>
                <w:u w:val="single"/>
              </w:rPr>
              <w:t>Hershfield MS</w:t>
            </w:r>
            <w:r>
              <w:t>', 'Bongiovanni L', 'Ponzoni M', 'Marktel S', 'Milani R', 'Peccatori J', 'Ciceri F', 'Mo</w:t>
            </w:r>
            <w:r>
              <w:t>rtellaro A', 'Aiuti A'], Case Report: Consistent disease manifestations with a staggered time course in two identical twins affected by adenosine deaminase 2 deficiency, 2022, 29-Sep-2022, Frontiers in immunology, 13:910021</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8">
              <w:r>
                <w:rPr>
                  <w:color w:val="0000FF" w:themeColor="hyperlink"/>
                  <w:u w:val="single"/>
                </w:rPr>
                <w:t>33627040</w:t>
              </w:r>
            </w:hyperlink>
            <w:r>
              <w:t xml:space="preserve"> ['Betrains A', 'Staels F', 'Moens L', 'Delafontaine S', '</w:t>
            </w:r>
            <w:r>
              <w:rPr>
                <w:b/>
                <w:u w:val="single"/>
              </w:rPr>
              <w:t>Hershfield MS</w:t>
            </w:r>
            <w:r>
              <w:t>', 'Blockmans D', 'Liston A', 'Humblet-Baron S', 'Meyts I', 'Schrijvers R', 'Vanderschueren S'], Diagnosis of deficiency of adenosine deaminase t</w:t>
            </w:r>
            <w:r>
              <w:t>ype 2 in adulthood, Nov-2021, 25-Feb-2021, Scandinavian journal of rheumatology, 50(6):493-496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9">
              <w:r>
                <w:rPr>
                  <w:color w:val="0000FF" w:themeColor="hyperlink"/>
                  <w:u w:val="single"/>
                </w:rPr>
                <w:t>34657246</w:t>
              </w:r>
            </w:hyperlink>
            <w:r>
              <w:t xml:space="preserve"> ['Yap JY', 'Moens L', 'Lin MW', 'Kane A', 'Kelleher A', 'Toong C', 'Wu KHC', 'Sewell WA'</w:t>
            </w:r>
            <w:r>
              <w:t>, 'Phan TG', 'Hollway GE', 'Enthoven K', 'Gray PE', 'Casas-Martin J', 'Wouters C', 'De Somer L', '</w:t>
            </w:r>
            <w:r>
              <w:rPr>
                <w:b/>
                <w:u w:val="single"/>
              </w:rPr>
              <w:t>Hershfield M</w:t>
            </w:r>
            <w:r>
              <w:t>', 'Bucciol G', 'Delafontaine S', 'Ma CS', 'Tangye SG', 'Meyts I'], Intrinsic Defects in B Cell Development and Differentiation, T Cell Exhaustion</w:t>
            </w:r>
            <w:r>
              <w:t xml:space="preserve"> and Altered Unconventional T Cell Generation Characterize Human Adenosine Deaminase Type 2 Deficiency, Nov-2021, 17-Oct-2021, Journal of clinical immunology, 41(8):1915-1935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30">
              <w:r>
                <w:rPr>
                  <w:color w:val="0000FF" w:themeColor="hyperlink"/>
                  <w:u w:val="single"/>
                </w:rPr>
                <w:t>34184208</w:t>
              </w:r>
            </w:hyperlink>
            <w:r>
              <w:t xml:space="preserve"> ['Baloh </w:t>
            </w:r>
            <w:r>
              <w:t>CH', 'Borkar SA', 'Chang KF', 'Yao J', '</w:t>
            </w:r>
            <w:r>
              <w:rPr>
                <w:b/>
                <w:u w:val="single"/>
              </w:rPr>
              <w:t>Hershfield MS</w:t>
            </w:r>
            <w:r>
              <w:t>', 'Parikh SH', 'Kohn DB', 'Goodenow MM', 'Sleasman JW', 'Yin L'], Normal IgH Repertoire Diversity in an Infant with ADA Deficiency After Gene Therapy, Oct-2021, 28-Jun-2021, Journal of clinical immunolo</w:t>
            </w:r>
            <w:r>
              <w:t>gy, 41(7):1597-1606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31">
              <w:r>
                <w:rPr>
                  <w:color w:val="0000FF" w:themeColor="hyperlink"/>
                  <w:u w:val="single"/>
                </w:rPr>
                <w:t>34259954</w:t>
              </w:r>
            </w:hyperlink>
            <w:r>
              <w:t xml:space="preserve"> ['Patra PK', 'Mondal SK', 'Singhal M', 'Kumrah R', 'Jindal AK', '</w:t>
            </w:r>
            <w:r>
              <w:rPr>
                <w:b/>
                <w:u w:val="single"/>
              </w:rPr>
              <w:t>Hershfield M</w:t>
            </w:r>
            <w:r>
              <w:t>', 'Singh S'], Deficiency of Adenosine Deaminase 2-a Monogenic Cause of Wunderlich Syn</w:t>
            </w:r>
            <w:r>
              <w:t>drome, Oct-2021, 14-Jul-2021, Journal of clinical immunology, 41(7):1693-1695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32">
              <w:r>
                <w:rPr>
                  <w:color w:val="0000FF" w:themeColor="hyperlink"/>
                  <w:u w:val="single"/>
                </w:rPr>
                <w:t>34324127</w:t>
              </w:r>
            </w:hyperlink>
            <w:r>
              <w:t xml:space="preserve"> ['Hashem H', 'Bucciol G', 'Ozen S', 'Unal S', 'Bozkaya IO', 'Akarsu N', 'Taskinen M', 'Koskenvuo M', 'Saarela J', 'Dimitrova D', 'Hickstein DD', 'Hsu AP', 'Holland SM', 'Krance R', 'Sasa G', 'Kumar AR', 'Müller I', 'de Sousa MA', 'Delafontaine S', 'Moens </w:t>
            </w:r>
            <w:r>
              <w:t>L', 'Babor F', 'Barzaghi F', 'Cicalese MP', 'Bredius R', 'van Montfrans J', 'Baretta V', 'Cesaro S', 'Stepensky P', 'Benedicte N', 'Moshous D', 'Le Guenno G', 'Boutboul D', 'Dalal J', 'Brooks JP', 'Dokmeci E', 'Dara J', 'Lucas CL', 'Hambleton S', 'Wilson K</w:t>
            </w:r>
            <w:r>
              <w:t xml:space="preserve">', 'Jolles S', 'Koc Y', 'Güngör T', 'Schnider C', 'Candotti F', 'Steinmann S', 'Schulz A', </w:t>
            </w:r>
            <w:r>
              <w:lastRenderedPageBreak/>
              <w:t>'Chambers C', '</w:t>
            </w:r>
            <w:r>
              <w:rPr>
                <w:b/>
                <w:u w:val="single"/>
              </w:rPr>
              <w:t>Hershfield M</w:t>
            </w:r>
            <w:r>
              <w:t>', 'Ombrello A', 'Kanakry JA', 'Meyts I'], Hematopoietic Cell Transplantation Cures Adenosine Deaminase 2 Deficiency: Report on 30 Patient</w:t>
            </w:r>
            <w:r>
              <w:t>s, Oct-2021, 29-Jul-2021, Journal of clinical immunology, 41(7):1633-1647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22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33">
              <w:r>
                <w:rPr>
                  <w:color w:val="0000FF" w:themeColor="hyperlink"/>
                  <w:u w:val="single"/>
                </w:rPr>
                <w:t>33493352</w:t>
              </w:r>
            </w:hyperlink>
            <w:r>
              <w:t xml:space="preserve"> ['Ferriani MPL', 'Valera ET', 'de Sousa GR', 'Sandrin-Garcia P', 'de Moura RR', '</w:t>
            </w:r>
            <w:r>
              <w:rPr>
                <w:b/>
                <w:u w:val="single"/>
              </w:rPr>
              <w:t>Hershfield MS</w:t>
            </w:r>
            <w:r>
              <w:t>', 'de Carvalho</w:t>
            </w:r>
            <w:r>
              <w:t xml:space="preserve"> LM'], ADA2 deficiency (DADA2) associated with Evans syndrome and a severe ADA2 genotype, 1-Jul-2021, Rheumatology (Oxford, England), 60(7):e237-e239</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34">
              <w:r>
                <w:rPr>
                  <w:color w:val="0000FF" w:themeColor="hyperlink"/>
                  <w:u w:val="single"/>
                </w:rPr>
                <w:t>33394316</w:t>
              </w:r>
            </w:hyperlink>
            <w:r>
              <w:t xml:space="preserve"> ['Brooks JP', 'Rice AJ', 'Ji W', </w:t>
            </w:r>
            <w:r>
              <w:t>'Lanahan SM', 'Konstantino M', 'Dara J', '</w:t>
            </w:r>
            <w:r>
              <w:rPr>
                <w:b/>
                <w:u w:val="single"/>
              </w:rPr>
              <w:t>Hershfield MS</w:t>
            </w:r>
            <w:r>
              <w:t>', 'Cruickshank A', 'Dokmeci E', 'Lakhani S', 'Lucas CL'], Uncontrolled Epstein-Barr Virus as an Atypical Presentation of Deficiency in ADA2 (DADA2), Apr-2021, 4-Jan-2021, Journal of clinical immunolog</w:t>
            </w:r>
            <w:r>
              <w:t>y, 41(3):680-683</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35">
              <w:r>
                <w:rPr>
                  <w:color w:val="0000FF" w:themeColor="hyperlink"/>
                  <w:u w:val="single"/>
                </w:rPr>
                <w:t>33021335</w:t>
              </w:r>
            </w:hyperlink>
            <w:r>
              <w:t xml:space="preserve"> ['Schnappauf O', 'Sampaio Moura N', 'Aksentijevich I', 'Stoffels M', 'Ombrello AK', 'Hoffmann P', 'Barron K', 'Remmers EF', '</w:t>
            </w:r>
            <w:r>
              <w:rPr>
                <w:b/>
                <w:u w:val="single"/>
              </w:rPr>
              <w:t>Hershfield M</w:t>
            </w:r>
            <w:r>
              <w:t xml:space="preserve">', 'Kelly SJ', 'Cuthbertson </w:t>
            </w:r>
            <w:r>
              <w:t>D', 'Carette S', 'Chung SA', 'Forbess L', 'Khalidi NA', 'Koening CL', 'Langford CA', 'McAlear CA', 'Monach PA', 'Moreland L', 'Pagnoux C', 'Seo P', 'Springer JM', 'Sreih AG', 'Warrington KJ', 'Ytterberg SR', 'Kastner DL', 'Grayson PC', 'Merkel PA'], Sequen</w:t>
            </w:r>
            <w:r>
              <w:t>ce-Based Screening of Patients With Idiopathic Polyarteritis Nodosa, Granulomatosis With Polyangiitis, and Microscopic Polyangiitis for Deleterious Genetic Variants in ADA2, Mar-2021, 3-Feb-2021, Arthritis &amp; rheumatology (Hoboken, N.J.), 73(3):512-519</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36">
              <w:r>
                <w:rPr>
                  <w:color w:val="0000FF" w:themeColor="hyperlink"/>
                  <w:u w:val="single"/>
                </w:rPr>
                <w:t>32892503</w:t>
              </w:r>
            </w:hyperlink>
            <w:r>
              <w:t xml:space="preserve"> ['Sharma A', 'Naidu G', 'Sharma V', 'Jha S', 'Dhooria A', 'Dhir V', 'Bhatia P', 'Sharma V', 'Bhattad S', 'Chengappa KG', 'Gupta V', 'Misra DP', 'Chavan PP', 'Malaviya S', 'Dudam R', 'Shar</w:t>
            </w:r>
            <w:r>
              <w:t>ma B', 'Kumar S', 'Bhojwani R', 'Gupta P', 'Agarwal V', 'Sharma K', 'Singhal M', 'Rathi M', 'Nada R', 'Minz RW', 'Chaturvedi V', 'Aggarwal A', 'Handa R', 'Grossi A', 'Gattorno M', 'Huang Z', 'Wang J', 'Jois R', 'Negi VS', 'Khubchandani R', 'Jain S', 'Arost</w:t>
            </w:r>
            <w:r>
              <w:t>egui JI', 'Chambers EP', '</w:t>
            </w:r>
            <w:r>
              <w:rPr>
                <w:b/>
                <w:u w:val="single"/>
              </w:rPr>
              <w:t>Hershfield MS</w:t>
            </w:r>
            <w:r>
              <w:t>', 'Aksentijevich I', 'Zhou Q', 'Lee PY'], Deficiency of Adenosine Deaminase 2 in Adults and Children: Experience From India, Feb-2021, 26-Dec-2020, Arthritis &amp; rheumatology (Hoboken, N.J.), 73(2):276-285</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37">
              <w:r>
                <w:rPr>
                  <w:color w:val="0000FF" w:themeColor="hyperlink"/>
                  <w:u w:val="single"/>
                </w:rPr>
                <w:t>33815380</w:t>
              </w:r>
            </w:hyperlink>
            <w:r>
              <w:t xml:space="preserve"> ['Suri D', 'Rawat A', 'Jindal AK', 'Vignesh P', 'Gupta A', 'Pilania RK', 'Joshi V', 'Arora K', 'Kumrah R', 'Anjani G', 'Aggarwal A', 'Phadke S', 'Aboobacker FN', 'George B', 'Edison ES', 'Desai M</w:t>
            </w:r>
            <w:r>
              <w:t>', 'Taur P', 'Gowri V', 'Pandrowala AA', 'Bhattad S', 'Kanakia S', 'Gottorno M', 'Ceccherini I', 'Almeida de Jesus A', 'Goldbach-Mansky R', '</w:t>
            </w:r>
            <w:r>
              <w:rPr>
                <w:b/>
                <w:u w:val="single"/>
              </w:rPr>
              <w:t>Hershfield MS</w:t>
            </w:r>
            <w:r>
              <w:t>', 'Singh S'], Spectrum of Systemic Auto-Inflammatory Diseases in India: A Multi-Centric Experience, 2</w:t>
            </w:r>
            <w:r>
              <w:t>021, 19-Mar-2021, Frontiers in immunology, 12:630691</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38">
              <w:r>
                <w:rPr>
                  <w:color w:val="0000FF" w:themeColor="hyperlink"/>
                  <w:u w:val="single"/>
                </w:rPr>
                <w:t>32514656</w:t>
              </w:r>
            </w:hyperlink>
            <w:r>
              <w:t xml:space="preserve"> ['Al-Saud B', 'Al Alawi Z', 'Hussain FB', '</w:t>
            </w:r>
            <w:r>
              <w:rPr>
                <w:b/>
                <w:u w:val="single"/>
              </w:rPr>
              <w:t>Hershfield M</w:t>
            </w:r>
            <w:r>
              <w:t>', 'Alkuraya FS', 'Al-Mayouf SM'], A Case with Purine Nucleoside Phosphoryl</w:t>
            </w:r>
            <w:r>
              <w:t>ase Deficiency Suffering from Late-Onset Systemic Lupus Erythematosus and Lymphoma, Aug-2020, 8-Jun-2020, Journal of clinical immunology, 40(6):833-839</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39">
              <w:r>
                <w:rPr>
                  <w:color w:val="0000FF" w:themeColor="hyperlink"/>
                  <w:u w:val="single"/>
                </w:rPr>
                <w:t>32638197</w:t>
              </w:r>
            </w:hyperlink>
            <w:r>
              <w:t xml:space="preserve"> ['Schnappauf O', 'Zhou Q', 'Mou</w:t>
            </w:r>
            <w:r>
              <w:t>ra NS', 'Ombrello AK', 'Michael DG', 'Deuitch N', 'Barron K', 'Stone DL', 'Hoffmann P', '</w:t>
            </w:r>
            <w:r>
              <w:rPr>
                <w:b/>
                <w:u w:val="single"/>
              </w:rPr>
              <w:t>Hershfield M</w:t>
            </w:r>
            <w:r>
              <w:t xml:space="preserve">', 'Applegate C', 'Bjornsson HT', 'Beck DB', 'Witmer PD', 'Sobreira N', 'Wohler E', 'Chiorini JA', 'Center TAG', 'Dalgard CL', 'Center NIS', 'Kastner DL', </w:t>
            </w:r>
            <w:r>
              <w:t>'Aksentijevich I'], Deficiency of Adenosine Deaminase 2 (DADA2): Hidden Variants, Reduced Penetrance, and Unusual Inheritance, Aug-2020, 8-Jul-2020, Journal of clinical immunology, 40(6):917-926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40">
              <w:r>
                <w:rPr>
                  <w:color w:val="0000FF" w:themeColor="hyperlink"/>
                  <w:u w:val="single"/>
                </w:rPr>
                <w:t>31707357</w:t>
              </w:r>
            </w:hyperlink>
            <w:r>
              <w:t xml:space="preserve"> ['Lee PY', 'Schulert GS', 'Canna SW', 'Huang Y', 'Sundel J', 'Li Y', 'Hoyt KJ', 'Blaustein RB', 'Wactor A', 'Do T', 'Halyabar O', 'Chang MH', 'Dedeoglu F', 'Case SM', 'Meidan E', 'Lo MS', '</w:t>
            </w:r>
            <w:r>
              <w:t>Sundel RP', 'Richardson ET', 'Newburger JW', '</w:t>
            </w:r>
            <w:r>
              <w:rPr>
                <w:b/>
                <w:u w:val="single"/>
              </w:rPr>
              <w:t>Hershfield MS</w:t>
            </w:r>
            <w:r>
              <w:t>', 'Son MB', 'Henderson LA', 'Nigrovic PA'], Adenosine deaminase 2 as a biomarker of macrophage activation syndrome in systemic juvenile idiopathic arthritis, Feb-2020, 9-Nov-2019, Annals of the rh</w:t>
            </w:r>
            <w:r>
              <w:t>eumatic diseases, 79(2):225-231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41">
              <w:r>
                <w:rPr>
                  <w:color w:val="0000FF" w:themeColor="hyperlink"/>
                  <w:u w:val="single"/>
                </w:rPr>
                <w:t>31812707</w:t>
              </w:r>
            </w:hyperlink>
            <w:r>
              <w:t xml:space="preserve"> ['Grunebaum E', 'Reid B', 'Naqvi A', '</w:t>
            </w:r>
            <w:r>
              <w:rPr>
                <w:b/>
                <w:u w:val="single"/>
              </w:rPr>
              <w:t>Hershfield MS</w:t>
            </w:r>
            <w:r>
              <w:t>', 'Kim VH', 'Muller MP', 'Hicks LK', 'Lee E', 'Betschel S', 'Roifman CM'], Morbidity in an adenosin</w:t>
            </w:r>
            <w:r>
              <w:t>e deaminase-deficient patient during 27 years of enzyme replacement therapy, Feb-2020, 5-Dec-2019, Clinical immunology (Orlando, Fla.), 211:108321</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42">
              <w:r>
                <w:rPr>
                  <w:color w:val="0000FF" w:themeColor="hyperlink"/>
                  <w:u w:val="single"/>
                </w:rPr>
                <w:t>31292637</w:t>
              </w:r>
            </w:hyperlink>
            <w:r>
              <w:t xml:space="preserve"> ['Kisla Ekinci RM', 'Balci S', '</w:t>
            </w:r>
            <w:r>
              <w:rPr>
                <w:b/>
                <w:u w:val="single"/>
              </w:rPr>
              <w:t>Hers</w:t>
            </w:r>
            <w:r>
              <w:rPr>
                <w:b/>
                <w:u w:val="single"/>
              </w:rPr>
              <w:t>hfield M</w:t>
            </w:r>
            <w:r>
              <w:t>', 'Bisgin A', 'Dogruel D', 'Altintas DU', 'Yilmaz M'], Deficiency of adenosine deaminase 2: a case series revealing clinical manifestations, genotypes and treatment outcomes from Turkey, 1-Jan-2020, Rheumatology (Oxford, England), 59(1):254-256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w:t>
            </w:r>
            <w:r>
              <w:t>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43">
              <w:r>
                <w:rPr>
                  <w:color w:val="0000FF" w:themeColor="hyperlink"/>
                  <w:u w:val="single"/>
                </w:rPr>
                <w:t>31686313</w:t>
              </w:r>
            </w:hyperlink>
            <w:r>
              <w:t xml:space="preserve"> ['Göschl L', 'Winkler S', 'Dmytrus J', 'Heredia RJ', 'Lagler H', 'Ramharter M', 'Scheinecker C', 'Bonelli M', 'Schmetterer K', 'Pickl WF', 'Grabmeier-Pfistershammer K', '</w:t>
            </w:r>
            <w:r>
              <w:rPr>
                <w:b/>
                <w:u w:val="single"/>
              </w:rPr>
              <w:t>Hershfield MS</w:t>
            </w:r>
            <w:r>
              <w:t>',</w:t>
            </w:r>
            <w:r>
              <w:t xml:space="preserve"> 'Boztug K', 'Förster-Waldl E', 'Gualdoni GA'], Unreported Missense Mutation in the Dimerization Domain of ADA2 Leads to ADA2 Deficiency Associated with Severe Oral Ulcers and Neutropenia in a Female Somalian Patient-Addendum to the Genotype-Phenotype Puzz</w:t>
            </w:r>
            <w:r>
              <w:t>le, Jan-2020, 4-Nov-2019, Journal of clinical immunology, 40(1):223-226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44">
              <w:r>
                <w:rPr>
                  <w:color w:val="0000FF" w:themeColor="hyperlink"/>
                  <w:u w:val="single"/>
                </w:rPr>
                <w:t>33628209</w:t>
              </w:r>
            </w:hyperlink>
            <w:r>
              <w:t xml:space="preserve"> ['Vignesh P', 'Rawat A', 'Kumrah R', 'Singh A', 'Gummadi A', 'Sharma M', 'Kaur A', 'Nameirakpam J', 'Jindal A', 'Suri D', 'Gupta A', 'Khadwal A', 'Saikia B', 'Minz RW', 'Sharma K', 'Desai M', 'Taur P', 'Gowri V', 'Pandrowala A', 'Dalvi A', 'Jodhawat N', '</w:t>
            </w:r>
            <w:r>
              <w:t>Kambli P', 'Madkaikar MR', 'Bhattad S', 'Ramprakash S', 'Cp R', 'Jayaram A', 'Sivasankaran M', 'Munirathnam D', 'Balaji S', 'Rajendran A', 'Aggarwal A', 'Singh K', 'Na F', 'George B', 'Mehta A', 'Lashkari HP', 'Uppuluri R', 'Raj R', 'Bartakke S', 'Gupta K'</w:t>
            </w:r>
            <w:r>
              <w:t xml:space="preserve">, 'Sreedharanunni S', 'Ogura Y', 'Kato T', 'Imai K', 'Chan KW', 'Leung D', 'Ohara O', </w:t>
            </w:r>
            <w:r>
              <w:lastRenderedPageBreak/>
              <w:t>'Nonoyama S', '</w:t>
            </w:r>
            <w:r>
              <w:rPr>
                <w:b/>
                <w:u w:val="single"/>
              </w:rPr>
              <w:t>Hershfield M</w:t>
            </w:r>
            <w:r>
              <w:t>', 'Lau YL', 'Singh S'], Clinical, Immunological, and Molecular Features of Severe Combined Immune Deficiency: A Multi-Institutional Experience</w:t>
            </w:r>
            <w:r>
              <w:t xml:space="preserve"> From India, 2020, 8-Feb-2021, Frontiers in immunology, 11:619146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34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45">
              <w:r>
                <w:rPr>
                  <w:color w:val="0000FF" w:themeColor="hyperlink"/>
                  <w:u w:val="single"/>
                </w:rPr>
                <w:t>31501138</w:t>
              </w:r>
            </w:hyperlink>
            <w:r>
              <w:t xml:space="preserve"> ['Bursill D', 'Taylor WJ', 'Terkeltaub R', 'Abhishek A', 'So AK', 'Vargas-Santos AB', 'Gaffo AL', 'Rosenthal A', 'Tau</w:t>
            </w:r>
            <w:r>
              <w:t>sche AK', 'Reginato A', 'Manger B', 'Sciré C', 'Pineda C', 'van Durme C', 'Lin CT', 'Yin C', 'Albert DA', 'Biernat-Kaluza E', 'Roddy E', 'Pascual E', 'Becce F', 'Perez-Ruiz F', 'Sivera F', 'Lioté F', 'Schett G', 'Nuki G', 'Filippou G', 'McCarthy G', 'da Ro</w:t>
            </w:r>
            <w:r>
              <w:t>cha Castelar Pinheiro G', 'Ea HK', 'Tupinambá HA', 'Yamanaka H', 'Choi HK', 'Mackay J', 'ODell JR', 'Vázquez Mellado J', 'Singh JA', 'Fitzgerald JD', 'Jacobsson LTH', 'Joosten L', 'Harrold LR', 'Stamp L', 'Andrés M', 'Gutierrez M', 'Kuwabara M', 'Dehlin M'</w:t>
            </w:r>
            <w:r>
              <w:t>, 'Janssen M', 'Doherty M', '</w:t>
            </w:r>
            <w:r>
              <w:rPr>
                <w:b/>
                <w:u w:val="single"/>
              </w:rPr>
              <w:t>Hershfield MS</w:t>
            </w:r>
            <w:r>
              <w:t>', 'Pillinger M', 'Edwards NL', 'Schlesinger N', 'Kumar N', 'Slot O', 'Ottaviani S', 'Richette P', 'MacMullan PA', 'Chapman PT', 'Lipsky PE', 'Robinson P', 'Khanna PP', 'Gancheva RN', 'Grainger R', 'Johnson RJ', 'T</w:t>
            </w:r>
            <w:r>
              <w:t>e Kampe R', 'Keenan RT', 'Tedeschi SK', 'Kim S', 'Choi SJ', 'Fields TR', 'Bardin T', 'Uhlig T', 'Jansen T', 'Merriman T', 'Pascart T', 'Neogi T', 'Klück V', 'Louthrenoo W', 'Dalbeth N'], Gout, Hyperuricaemia and Crystal-Associated Disease Network (G-CAN) c</w:t>
            </w:r>
            <w:r>
              <w:t>onsensus statement regarding labels and definitions of disease states of gout, Nov-2019, 9-Sep-2019, Annals of the rheumatic diseases, 78(11):1592-1600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46">
              <w:r>
                <w:rPr>
                  <w:color w:val="0000FF" w:themeColor="hyperlink"/>
                  <w:u w:val="single"/>
                </w:rPr>
                <w:t>31617030</w:t>
              </w:r>
            </w:hyperlink>
            <w:r>
              <w:t xml:space="preserve"> ['Chong-Neto HJ', 'Segundo GRS'</w:t>
            </w:r>
            <w:r>
              <w:t>, 'Bandeira M', 'Chong-Silva DC', 'Rosário CS', 'Riedi CA', '</w:t>
            </w:r>
            <w:r>
              <w:rPr>
                <w:b/>
                <w:u w:val="single"/>
              </w:rPr>
              <w:t>Hershfield MS</w:t>
            </w:r>
            <w:r>
              <w:t>', 'Ochs H', 'Torgerson T', 'Rosário NA'], Homozygous Splice ADA2 Gene Mutation Causing ADA-2 Deficiency, Nov-2019, 15-Oct-2019, Journal of clinical immunology, 39(8):842-845</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47">
              <w:r>
                <w:rPr>
                  <w:color w:val="0000FF" w:themeColor="hyperlink"/>
                  <w:u w:val="single"/>
                </w:rPr>
                <w:t>30827937</w:t>
              </w:r>
            </w:hyperlink>
            <w:r>
              <w:t xml:space="preserve"> ['Moreno A', 'Pitoc GA', 'Ganson NJ', 'Layzer JM', '</w:t>
            </w:r>
            <w:r>
              <w:rPr>
                <w:b/>
                <w:u w:val="single"/>
              </w:rPr>
              <w:t>Hershfield MS</w:t>
            </w:r>
            <w:r>
              <w:t>', 'Tarantal AF', 'Sullenger BA'], Anti-PEG Antibodies Inhibit the Anticoagulant Activity of PEGylated Aptamers, 16-May-2019,</w:t>
            </w:r>
            <w:r>
              <w:t xml:space="preserve"> 28-Feb-2019, Cell chemical biology, 26(5):634-644.e3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48">
              <w:r>
                <w:rPr>
                  <w:color w:val="0000FF" w:themeColor="hyperlink"/>
                  <w:u w:val="single"/>
                </w:rPr>
                <w:t>30995379</w:t>
              </w:r>
            </w:hyperlink>
            <w:r>
              <w:t xml:space="preserve"> ['Ombrello AK', 'Qin J', 'Hoffmann PM', 'Kumar P', 'Stone D', 'Jones A', 'Romeo T', 'Barham B', 'Pinto-Patarroyo G', 'Toro C', 'Soldatos A', 'Zhou Q', 'Deuitch N', 'Aksentijevich I', 'Sheldon SL', 'Kelly S', 'Man A', 'Barron K', '</w:t>
            </w:r>
            <w:r>
              <w:rPr>
                <w:b/>
                <w:u w:val="single"/>
              </w:rPr>
              <w:t>Hershfield M</w:t>
            </w:r>
            <w:r>
              <w:t>', 'Flegel WA</w:t>
            </w:r>
            <w:r>
              <w:t>', 'Kastner DL'], Treatment Strategies for Deficiency of Adenosine Deaminase 2, 18-Apr-2019, The New England journal of medicine, 380(16):1582-1584</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49">
              <w:r>
                <w:rPr>
                  <w:color w:val="0000FF" w:themeColor="hyperlink"/>
                  <w:u w:val="single"/>
                </w:rPr>
                <w:t>30908902</w:t>
              </w:r>
            </w:hyperlink>
            <w:r>
              <w:t xml:space="preserve"> ['Joh DY', 'Zimmers Z', 'Avlani M',</w:t>
            </w:r>
            <w:r>
              <w:t xml:space="preserve"> 'Heggestad JT', 'Aydin HB', 'Ganson N', 'Kumar S', 'Fontes CM', 'Achar RK', '</w:t>
            </w:r>
            <w:r>
              <w:rPr>
                <w:b/>
                <w:u w:val="single"/>
              </w:rPr>
              <w:t>Hershfield MS</w:t>
            </w:r>
            <w:r>
              <w:t>', 'Hucknall AM', 'Chilkoti A'], Architectural Modification of Conformal PEG-Bottlebrush Coatings Minimizes Anti-PEG Antigenicity While Preserving Stealth Properties</w:t>
            </w:r>
            <w:r>
              <w:t>, Apr-2019, 25-Mar-2019, Advanced healthcare materials, 8(8):e1801177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50">
              <w:r>
                <w:rPr>
                  <w:color w:val="0000FF" w:themeColor="hyperlink"/>
                  <w:u w:val="single"/>
                </w:rPr>
                <w:t>29799677</w:t>
              </w:r>
            </w:hyperlink>
            <w:r>
              <w:t xml:space="preserve"> ['Bursill D', 'Taylor WJ', 'Terkeltaub R', 'Kuwabara M', 'Merriman TR', 'Grainger R', 'Pineda C', 'Louthrenoo W',</w:t>
            </w:r>
            <w:r>
              <w:t xml:space="preserve"> 'Edwards NL', 'Andrés M', 'Vargas-Santos AB', 'Roddy E', 'Pascart T', 'Lin CT', 'Perez-Ruiz F', 'Tedeschi SK', 'Kim SC', 'Harrold LR', 'McCarthy G', 'Kumar N', 'Chapman PT', 'Tausche AK', 'Vazquez-Mellado J', 'Gutierrez M', 'da Rocha Castelar-Pinheiro G',</w:t>
            </w:r>
            <w:r>
              <w:t xml:space="preserve"> 'Richette P', 'Pascual E', 'Fisher MC', 'Burgos-Vargas R', 'Robinson PC', 'Singh JA', 'Jansen TL', 'Saag KG', 'Slot O', 'Uhlig T', 'Solomon DH', 'Keenan RT', 'Scire CA', 'Biernat-Kaluza E', 'Dehlin M', 'Nuki G', 'Schlesinger N', 'Janssen M', 'Stamp LK', '</w:t>
            </w:r>
            <w:r>
              <w:t>Sivera F', 'Reginato AM', 'Jacobsson L', 'Lioté F', 'Ea HK', 'Rosenthal A', 'Bardin T', 'Choi HK', '</w:t>
            </w:r>
            <w:r>
              <w:rPr>
                <w:b/>
                <w:u w:val="single"/>
              </w:rPr>
              <w:t>Hershfield MS</w:t>
            </w:r>
            <w:r>
              <w:t>', 'Czegley C', 'Choi SJ', 'Dalbeth N'], Gout, Hyperuricemia, and Crystal-Associated Disease Network Consensus Statement Regarding Labels and D</w:t>
            </w:r>
            <w:r>
              <w:t>efinitions for Disease Elements in Gout, Mar-2019, Arthritis care &amp; research, 71(3):427-434</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51">
              <w:r>
                <w:rPr>
                  <w:color w:val="0000FF" w:themeColor="hyperlink"/>
                  <w:u w:val="single"/>
                </w:rPr>
                <w:t>30565235</w:t>
              </w:r>
            </w:hyperlink>
            <w:r>
              <w:t xml:space="preserve"> ['Moens L', '</w:t>
            </w:r>
            <w:r>
              <w:rPr>
                <w:b/>
                <w:u w:val="single"/>
              </w:rPr>
              <w:t>Hershfield M</w:t>
            </w:r>
            <w:r>
              <w:t>', 'Arts K', 'Aksentijevich I', 'Meyts I'], Human adenosine deamin</w:t>
            </w:r>
            <w:r>
              <w:t>ase 2 deficiency: A multi-faceted inborn error of immunity, Jan-2019, Immunological reviews, 287(1):62-72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52">
              <w:r>
                <w:rPr>
                  <w:color w:val="0000FF" w:themeColor="hyperlink"/>
                  <w:u w:val="single"/>
                </w:rPr>
                <w:t>30644014</w:t>
              </w:r>
            </w:hyperlink>
            <w:r>
              <w:t xml:space="preserve"> ['Alabbas F', 'Elyamany G', 'Alsharif O', '</w:t>
            </w:r>
            <w:r>
              <w:rPr>
                <w:b/>
                <w:u w:val="single"/>
              </w:rPr>
              <w:t>Hershfield M</w:t>
            </w:r>
            <w:r>
              <w:t>', 'Meyts I'], Childho</w:t>
            </w:r>
            <w:r>
              <w:t>od Hodgkin Lymphoma: Think DADA2, Jan-2019, 14-Jan-2019, Journal of clinical immunology, 39(1):26-29</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53">
              <w:r>
                <w:rPr>
                  <w:color w:val="0000FF" w:themeColor="hyperlink"/>
                  <w:u w:val="single"/>
                </w:rPr>
                <w:t>30559313</w:t>
              </w:r>
            </w:hyperlink>
            <w:r>
              <w:t xml:space="preserve"> ['Claassen D', 'Boals M', 'Bowling KM', 'Cooper GM', 'Cox J', '</w:t>
            </w:r>
            <w:r>
              <w:rPr>
                <w:b/>
                <w:u w:val="single"/>
              </w:rPr>
              <w:t>Hershfield M</w:t>
            </w:r>
            <w:r>
              <w:t xml:space="preserve">', </w:t>
            </w:r>
            <w:r>
              <w:t>'Lewis S', 'Wlodarski M', 'Weiss MJ', 'Estepp JH'], Complexities of genetic diagnosis illustrated by an atypical case of congenital hypoplastic anemia, Dec-2018, 17-Dec-2018, Cold Spring Harbor molecular case studies, 4(6):a003384</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54">
              <w:r>
                <w:rPr>
                  <w:color w:val="0000FF" w:themeColor="hyperlink"/>
                  <w:u w:val="single"/>
                </w:rPr>
                <w:t>30377239</w:t>
              </w:r>
            </w:hyperlink>
            <w:r>
              <w:t xml:space="preserve"> ['Kisla Ekinci RM', 'Balci S', 'Bisgin A', '</w:t>
            </w:r>
            <w:r>
              <w:rPr>
                <w:b/>
                <w:u w:val="single"/>
              </w:rPr>
              <w:t>Hershfield M</w:t>
            </w:r>
            <w:r>
              <w:t>', 'Atmis B', 'Dogruel D', 'Yilmaz M'], Renal Amyloidosis in Deficiency of Adenosine Deaminase 2: Successful Experience With Canakinumab, Nov-2018, Pedi</w:t>
            </w:r>
            <w:r>
              <w:t>atrics, 142(5):e20180948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55">
              <w:r>
                <w:rPr>
                  <w:color w:val="0000FF" w:themeColor="hyperlink"/>
                  <w:u w:val="single"/>
                </w:rPr>
                <w:t>30386947</w:t>
              </w:r>
            </w:hyperlink>
            <w:r>
              <w:t xml:space="preserve"> ['Arts K', 'Bergerson JRE', 'Ombrello AK', 'Similuk M', 'Oler AJ', 'Agharahimi A', 'Mace EM', '</w:t>
            </w:r>
            <w:r>
              <w:rPr>
                <w:b/>
                <w:u w:val="single"/>
              </w:rPr>
              <w:t>Hershfield M</w:t>
            </w:r>
            <w:r>
              <w:t>', 'Wouters C', 'De Somer L', 'Morren MA', 'Diego R</w:t>
            </w:r>
            <w:r>
              <w:t>P', 'Moens L', 'Freeman AF', 'Meyts I'], Warts and DADA2: a Mere Coincidence?, Nov-2018, 1-Nov-2018, Journal of clinical immunology, 38(8):836-843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56">
              <w:r>
                <w:rPr>
                  <w:color w:val="0000FF" w:themeColor="hyperlink"/>
                  <w:u w:val="single"/>
                </w:rPr>
                <w:t>29936104</w:t>
              </w:r>
            </w:hyperlink>
            <w:r>
              <w:t xml:space="preserve"> ['Lee PY', 'Huang Y', 'Zhou Q', 'Schnappauf O', '</w:t>
            </w:r>
            <w:r>
              <w:rPr>
                <w:b/>
                <w:u w:val="single"/>
              </w:rPr>
              <w:t>Hershfield MS</w:t>
            </w:r>
            <w:r>
              <w:t>', 'Li Y', 'Ganson NJ', 'Sampaio Moura N', 'Delmonte OM', 'Stone SS', 'Rivkin MJ', 'Pai SY', 'Lyons T', 'Sundel RP', 'Hsu VW', 'Notarangelo LD', 'Aksentijevich I', 'Nigrovic PA'], Disrupted N-l</w:t>
            </w:r>
            <w:r>
              <w:t>inked glycosylation as a disease mechanism in deficiency of ADA2, Oct-2018, 21-Jun-2018, The Journal of allergy and clinical immunology, 142(4):1363-1365.e8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57">
              <w:r>
                <w:rPr>
                  <w:color w:val="0000FF" w:themeColor="hyperlink"/>
                  <w:u w:val="single"/>
                </w:rPr>
                <w:t>30139808</w:t>
              </w:r>
            </w:hyperlink>
            <w:r>
              <w:t xml:space="preserve"> ['Van Nieuwenhove E', 'Hum</w:t>
            </w:r>
            <w:r>
              <w:t>blet-Baron S', 'Van Eyck L', 'De Somer L', 'Dooley J', 'Tousseyn T', '</w:t>
            </w:r>
            <w:r>
              <w:rPr>
                <w:b/>
                <w:u w:val="single"/>
              </w:rPr>
              <w:t>Hershfield M</w:t>
            </w:r>
            <w:r>
              <w:t xml:space="preserve">', </w:t>
            </w:r>
            <w:r>
              <w:lastRenderedPageBreak/>
              <w:t>'Liston A', 'Wouters C'], ADA2 Deficiency Mimicking Idiopathic Multicentric Castleman Disease, Sep-2018, Pediatrics, 142(3):e20172266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47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58">
              <w:r>
                <w:rPr>
                  <w:color w:val="0000FF" w:themeColor="hyperlink"/>
                  <w:u w:val="single"/>
                </w:rPr>
                <w:t>29744787</w:t>
              </w:r>
            </w:hyperlink>
            <w:r>
              <w:t xml:space="preserve"> ['Cagdas D', 'Gur Cetinkaya P', 'Karaatmaca B', 'Esenboga S', 'Tan C', 'Yılmaz T', 'Gümüş E', 'Barış S', 'Kuşkonmaz B', 'Ozgur TT', 'Bali P', 'Santisteban I', 'Orhan D', 'Yüce A', 'Cetinkaya D', 'Boztug K', '</w:t>
            </w:r>
            <w:r>
              <w:rPr>
                <w:b/>
                <w:u w:val="single"/>
              </w:rPr>
              <w:t>Hershfield M</w:t>
            </w:r>
            <w:r>
              <w:t>', 'Sanal O', 'Tezcan İ'], ADA Deficiency: Evaluation of the Clinical and Laboratory Features and the Outcome, May-2018, 9-May-2018, Journal of clinical immunology, 38(4):484-493</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59">
              <w:r>
                <w:rPr>
                  <w:color w:val="0000FF" w:themeColor="hyperlink"/>
                  <w:u w:val="single"/>
                </w:rPr>
                <w:t>29391253</w:t>
              </w:r>
            </w:hyperlink>
            <w:r>
              <w:t xml:space="preserve"> ['Tr</w:t>
            </w:r>
            <w:r>
              <w:t>otta L', 'Martelius T', 'Siitonen T', 'Hautala T', 'Hämäläinen S', 'Juntti H', 'Taskinen M', 'Ilander M', 'Andersson EI', 'Zavialov A', 'Kaustio M', 'Keski-Filppula R', '</w:t>
            </w:r>
            <w:r>
              <w:rPr>
                <w:b/>
                <w:u w:val="single"/>
              </w:rPr>
              <w:t>Hershfield M</w:t>
            </w:r>
            <w:r>
              <w:t>', 'Mustjoki S', 'Tapiainen T', 'Seppänen M', 'Saarela J'], ADA2 deficienc</w:t>
            </w:r>
            <w:r>
              <w:t>y: Clonal lymphoproliferation in a subset of patients, Apr-2018, 31-Jan-2018, The Journal of allergy and clinical immunology, 141(4):1534-1537.e8</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60">
              <w:r>
                <w:rPr>
                  <w:color w:val="0000FF" w:themeColor="hyperlink"/>
                  <w:u w:val="single"/>
                </w:rPr>
                <w:t>28823388</w:t>
              </w:r>
            </w:hyperlink>
            <w:r>
              <w:t xml:space="preserve"> ['Turel O', 'Aygun D', 'Kardas M', 'T</w:t>
            </w:r>
            <w:r>
              <w:t>orun E', '</w:t>
            </w:r>
            <w:r>
              <w:rPr>
                <w:b/>
                <w:u w:val="single"/>
              </w:rPr>
              <w:t>Hershfield M</w:t>
            </w:r>
            <w:r>
              <w:t>', 'Camcıoglu Y'], A case of severe combined immunodeficiency caused by adenosine deaminase deficiency with a new mutation, Feb-2018, 11-Jul-2017, Pediatrics and neonatology, 59(1):97-99</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61">
              <w:r>
                <w:rPr>
                  <w:color w:val="0000FF" w:themeColor="hyperlink"/>
                  <w:u w:val="single"/>
                </w:rPr>
                <w:t>30692987</w:t>
              </w:r>
            </w:hyperlink>
            <w:r>
              <w:t xml:space="preserve"> ['Barzaghi F', 'Minniti F', 'Mauro M', 'Bortoli M', 'Balter R', 'Bonetti E', 'Zaccaron A', 'Vitale V', 'Omrani M', 'Zoccolillo M', 'Brigida I', 'Cicalese MP', 'Degano M', '</w:t>
            </w:r>
            <w:r>
              <w:rPr>
                <w:b/>
                <w:u w:val="single"/>
              </w:rPr>
              <w:t>Hershfield MS</w:t>
            </w:r>
            <w:r>
              <w:t xml:space="preserve">', 'Aiuti A', 'Bondarenko AV', 'Chinello M', </w:t>
            </w:r>
            <w:r>
              <w:t>'Cesaro S'], ALPS-Like Phenotype Caused by ADA2 Deficiency Rescued by Allogeneic Hematopoietic Stem Cell Transplantation, 2018, 14-Jan-2019, Frontiers in immunology, 9:2767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62">
              <w:r>
                <w:rPr>
                  <w:color w:val="0000FF" w:themeColor="hyperlink"/>
                  <w:u w:val="single"/>
                </w:rPr>
                <w:t>28974505</w:t>
              </w:r>
            </w:hyperlink>
            <w:r>
              <w:t xml:space="preserve"> ['Hashem H</w:t>
            </w:r>
            <w:r>
              <w:t>', 'Kumar AR', 'Müller I', 'Babor F', 'Bredius R', 'Dalal J', 'Hsu AP', 'Holland SM', 'Hickstein DD', 'Jolles S', 'Krance R', 'Sasa G', 'Taskinen M', 'Koskenvuo M', 'Saarela J', 'van Montfrans J', 'Wilson K', 'Bosch B', 'Moens L', '</w:t>
            </w:r>
            <w:r>
              <w:rPr>
                <w:b/>
                <w:u w:val="single"/>
              </w:rPr>
              <w:t>Hershfield M</w:t>
            </w:r>
            <w:r>
              <w:t xml:space="preserve">', 'Meyts </w:t>
            </w:r>
            <w:r>
              <w:t>I'], Hematopoietic stem cell transplantation rescues the hematological, immunological, and vascular phenotype in DADA2, 14-Dec-2017, 3-Oct-2017, Blood, 130(24):2682-2688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63">
              <w:r>
                <w:rPr>
                  <w:color w:val="0000FF" w:themeColor="hyperlink"/>
                  <w:u w:val="single"/>
                </w:rPr>
                <w:t>28805790</w:t>
              </w:r>
            </w:hyperlink>
            <w:r>
              <w:t xml:space="preserve"> ['Hashem H', </w:t>
            </w:r>
            <w:r>
              <w:t>'Vatsayan A', 'Gupta A', 'Nagle K', '</w:t>
            </w:r>
            <w:r>
              <w:rPr>
                <w:b/>
                <w:u w:val="single"/>
              </w:rPr>
              <w:t>Hershfield M</w:t>
            </w:r>
            <w:r>
              <w:t>', 'Dalal J'], Successful reduced intensity hematopoietic cell transplant in a patient with deficiency of adenosine deaminase 2, Nov-2017, 14-Aug-2017, Bone marrow transplantation, 52(11):1575-1576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64">
              <w:r>
                <w:rPr>
                  <w:color w:val="0000FF" w:themeColor="hyperlink"/>
                  <w:u w:val="single"/>
                </w:rPr>
                <w:t>28993957</w:t>
              </w:r>
            </w:hyperlink>
            <w:r>
              <w:t xml:space="preserve"> ['Bucciol G', 'Delafontaine S', 'Segers H', 'Bossuyt X', '</w:t>
            </w:r>
            <w:r>
              <w:rPr>
                <w:b/>
                <w:u w:val="single"/>
              </w:rPr>
              <w:t>Hershfield MS</w:t>
            </w:r>
            <w:r>
              <w:t>', 'Moens L', 'Meyts I'], Hematopoietic Stem Cell Transplantation in ADA2 Deficiency: Early Restoration of ADA2 Enzyme</w:t>
            </w:r>
            <w:r>
              <w:t xml:space="preserve"> Activity and Disease Relapse upon Drop of Donor Chimerism, Nov-2017, 10-Oct-2017, Journal of clinical immunology, 37(8):746-750</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65">
              <w:r>
                <w:rPr>
                  <w:color w:val="0000FF" w:themeColor="hyperlink"/>
                  <w:u w:val="single"/>
                </w:rPr>
                <w:t>28983775</w:t>
              </w:r>
            </w:hyperlink>
            <w:r>
              <w:t xml:space="preserve"> ['Hashem H', 'Kelly SJ', 'Ganson NJ', '</w:t>
            </w:r>
            <w:r>
              <w:rPr>
                <w:b/>
                <w:u w:val="single"/>
              </w:rPr>
              <w:t>Hershfield MS</w:t>
            </w:r>
            <w:r>
              <w:t>']</w:t>
            </w:r>
            <w:r>
              <w:t>, Deficiency of Adenosine Deaminase 2 (DADA2), an Inherited Cause of Polyarteritis Nodosa and a Mimic of Other Systemic Rheumatologic Disorders, 5-Oct-2017, 5-Oct-2017, Current rheumatology reports, 19(11):70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66">
              <w:r>
                <w:rPr>
                  <w:color w:val="0000FF" w:themeColor="hyperlink"/>
                  <w:u w:val="single"/>
                </w:rPr>
                <w:t>28900105</w:t>
              </w:r>
            </w:hyperlink>
            <w:r>
              <w:t xml:space="preserve"> ['Chang CJ', 'Chen CH', 'Chen BM', 'Su YC', 'Chen YT', '</w:t>
            </w:r>
            <w:r>
              <w:rPr>
                <w:b/>
                <w:u w:val="single"/>
              </w:rPr>
              <w:t>Hershfield MS</w:t>
            </w:r>
            <w:r>
              <w:t>', 'Lee MM', 'Cheng TL', 'Chen YT', 'Roffler SR', 'Wu JY'], A genome-wide association study identifies a novel susceptibility locus for the immunogenicity of pol</w:t>
            </w:r>
            <w:r>
              <w:t>yethylene glycol, 12-Sep-2017, 12-Sep-2017, Nature communications, 8(1):522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67">
              <w:r>
                <w:rPr>
                  <w:color w:val="0000FF" w:themeColor="hyperlink"/>
                  <w:u w:val="single"/>
                </w:rPr>
                <w:t>28830446</w:t>
              </w:r>
            </w:hyperlink>
            <w:r>
              <w:t xml:space="preserve"> ['Skrabl-Baumgartner A', 'Plecko B', 'Schmidt WM', 'König N', '</w:t>
            </w:r>
            <w:r>
              <w:rPr>
                <w:b/>
                <w:u w:val="single"/>
              </w:rPr>
              <w:t>Hershfield M</w:t>
            </w:r>
            <w:r>
              <w:t>', 'Gruber-Sedlmayr U', 'Lee-Kir</w:t>
            </w:r>
            <w:r>
              <w:t>sch MA'], Autoimmune phenotype with type I interferon signature in two brothers with ADA2 deficiency carrying a novel CECR1 mutation, 22-Aug-2017, 22-Aug-2017, Pediatric rheumatology online journal, 15(1):67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68">
              <w:r>
                <w:rPr>
                  <w:color w:val="0000FF" w:themeColor="hyperlink"/>
                  <w:u w:val="single"/>
                </w:rPr>
                <w:t>28493328</w:t>
              </w:r>
            </w:hyperlink>
            <w:r>
              <w:t xml:space="preserve"> ['Schepp J', 'Proietti M', 'Frede N', 'Buchta M', 'Hübscher K', 'Rojas Restrepo J', 'Goldacker S', 'Warnatz K', 'Pachlopnik Schmid J', 'Duppenthaler A', 'Lougaris V', 'Uriarte I', 'Kelly S', '</w:t>
            </w:r>
            <w:r>
              <w:rPr>
                <w:b/>
                <w:u w:val="single"/>
              </w:rPr>
              <w:t>Hershfield M</w:t>
            </w:r>
            <w:r>
              <w:t>', 'Grimbacher B'], Screeni</w:t>
            </w:r>
            <w:r>
              <w:t>ng of 181 Patients With Antibody Deficiency for Deficiency of Adenosine Deaminase 2 Sheds New Light on the Disease in Adulthood, Aug-2017, 5-Jul-2017, Arthritis &amp; rheumatology (Hoboken, N.J.), 69(8):1689-1700</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69">
              <w:r>
                <w:rPr>
                  <w:color w:val="0000FF" w:themeColor="hyperlink"/>
                  <w:u w:val="single"/>
                </w:rPr>
                <w:t>27514238</w:t>
              </w:r>
            </w:hyperlink>
            <w:r>
              <w:t xml:space="preserve"> ['Ben-Ami T', 'Revel-Vilk S', 'Brooks R', 'Shaag A', '</w:t>
            </w:r>
            <w:r>
              <w:rPr>
                <w:b/>
                <w:u w:val="single"/>
              </w:rPr>
              <w:t>Hershfield MS</w:t>
            </w:r>
            <w:r>
              <w:t>', 'Kelly SJ', 'Ganson NJ', 'Kfir-Erenfeld S', 'Weintraub M', 'Elpeleg O', 'Berkun Y', 'Stepensky P'], Extending the Clinical Phenotype of Adenosine Deaminase 2 De</w:t>
            </w:r>
            <w:r>
              <w:t>ficiency, Oct-2016, 8-Aug-2016, The Journal of pediatrics, 177:316-320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70">
              <w:r>
                <w:rPr>
                  <w:color w:val="0000FF" w:themeColor="hyperlink"/>
                  <w:u w:val="single"/>
                </w:rPr>
                <w:t>27130863</w:t>
              </w:r>
            </w:hyperlink>
            <w:r>
              <w:t xml:space="preserve"> ['Hsu AP', 'West RR', 'Calvo KR', 'Cuellar-Rodriguez J', 'Parta M', 'Kelly SJ', 'Ganson NJ', '</w:t>
            </w:r>
            <w:r>
              <w:rPr>
                <w:b/>
                <w:u w:val="single"/>
              </w:rPr>
              <w:t>Hershfield MS</w:t>
            </w:r>
            <w:r>
              <w:t>', 'H</w:t>
            </w:r>
            <w:r>
              <w:t>olland SM', 'Hickstein DD'], Adenosine deaminase type 2 deficiency masquerading as GATA2 deficiency: Successful hematopoietic stem cell transplantation, Aug-2016, 6-Apr-2016, The Journal of allergy and clinical immunology, 138(2):628-630.e2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71">
              <w:r>
                <w:rPr>
                  <w:color w:val="0000FF" w:themeColor="hyperlink"/>
                  <w:u w:val="single"/>
                </w:rPr>
                <w:t>27069017</w:t>
              </w:r>
            </w:hyperlink>
            <w:r>
              <w:t xml:space="preserve"> ['Keer N', '</w:t>
            </w:r>
            <w:r>
              <w:rPr>
                <w:b/>
                <w:u w:val="single"/>
              </w:rPr>
              <w:t>Hershfield M</w:t>
            </w:r>
            <w:r>
              <w:t>', 'Caskey T', 'Unizony S'], Novel compound heterozygous variants in CECR1 gene associated with childhood onset polyarteritis nodosa and deficiency of ADA2, Jun-2016, 11-Apr-</w:t>
            </w:r>
            <w:r>
              <w:t>2016, Rheumatology (Oxford, England), 55(6):1145-7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72">
              <w:r>
                <w:rPr>
                  <w:color w:val="0000FF" w:themeColor="hyperlink"/>
                  <w:u w:val="single"/>
                </w:rPr>
                <w:t>26688515</w:t>
              </w:r>
            </w:hyperlink>
            <w:r>
              <w:t xml:space="preserve"> ['Ganson NJ', 'Povsic TJ', 'Sullenger BA', 'Alexander JH', 'Zelenkofske SL', 'Sailstad JM', 'Rusconi CP', '</w:t>
            </w:r>
            <w:r>
              <w:rPr>
                <w:b/>
                <w:u w:val="single"/>
              </w:rPr>
              <w:t>Hershfield MS</w:t>
            </w:r>
            <w:r>
              <w:t xml:space="preserve">'], </w:t>
            </w:r>
            <w:r>
              <w:t>Pre-existing anti-polyethylene glycol antibody linked to first-exposure allergic reactions to pegnivacogin, a PEGylated RNA aptamer, May-2016, 11-Dec-2015, The Journal of allergy and clinical immunology, 137(5):1610-1613.e7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73">
              <w:r>
                <w:rPr>
                  <w:color w:val="0000FF" w:themeColor="hyperlink"/>
                  <w:u w:val="single"/>
                </w:rPr>
                <w:t>26922074</w:t>
              </w:r>
            </w:hyperlink>
            <w:r>
              <w:t xml:space="preserve"> ['Schepp J', 'Bulashevska A', 'Mannhardt-Laakmann W', 'Cao H', 'Yang F', 'Seidl M', 'Kelly S', '</w:t>
            </w:r>
            <w:r>
              <w:rPr>
                <w:b/>
                <w:u w:val="single"/>
              </w:rPr>
              <w:t>Hershfield M</w:t>
            </w:r>
            <w:r>
              <w:t xml:space="preserve">', </w:t>
            </w:r>
            <w:r>
              <w:lastRenderedPageBreak/>
              <w:t xml:space="preserve">'Grimbacher B'], Deficiency of Adenosine Deaminase 2 Causes Antibody Deficiency, Apr-2016, 27-Feb-2016, </w:t>
            </w:r>
            <w:r>
              <w:t>Journal of clinical immunology, 36(3):179-86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63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74">
              <w:r>
                <w:rPr>
                  <w:color w:val="0000FF" w:themeColor="hyperlink"/>
                  <w:u w:val="single"/>
                </w:rPr>
                <w:t>26684479</w:t>
              </w:r>
            </w:hyperlink>
            <w:r>
              <w:t xml:space="preserve"> ['Tartibi HM', '</w:t>
            </w:r>
            <w:r>
              <w:rPr>
                <w:b/>
                <w:u w:val="single"/>
              </w:rPr>
              <w:t>Hershfield MS</w:t>
            </w:r>
            <w:r>
              <w:t>', 'Bahna SL'], A 24-Year Enzyme Replacement Therapy in an Adenosine-deaminase-Deficient Patient, Jan-2016, 1</w:t>
            </w:r>
            <w:r>
              <w:t>8-Dec-2015, Pediatrics, 137(1)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75">
              <w:r>
                <w:rPr>
                  <w:color w:val="0000FF" w:themeColor="hyperlink"/>
                  <w:u w:val="single"/>
                </w:rPr>
                <w:t>27095930</w:t>
              </w:r>
            </w:hyperlink>
            <w:r>
              <w:t xml:space="preserve"> ['Akar HH', 'Patiroglu T', '</w:t>
            </w:r>
            <w:r>
              <w:rPr>
                <w:b/>
                <w:u w:val="single"/>
              </w:rPr>
              <w:t>Hershfield M</w:t>
            </w:r>
            <w:r>
              <w:t>', 'van der Burg M'], Combined immunodeficiencies: twenty years experience from a single center in Turkey, 2016,</w:t>
            </w:r>
            <w:r>
              <w:t xml:space="preserve"> 20-Jan-2016, CentralEuropean journal of immunology, 41(1):107-15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76">
              <w:r>
                <w:rPr>
                  <w:color w:val="0000FF" w:themeColor="hyperlink"/>
                  <w:u w:val="single"/>
                </w:rPr>
                <w:t>28989813</w:t>
              </w:r>
            </w:hyperlink>
            <w:r>
              <w:t xml:space="preserve"> ['Qi Y', 'Simakova A', 'Ganson NJ', 'Li X', 'Luginbuhl KM', 'Özer I', 'Liu W', '</w:t>
            </w:r>
            <w:r>
              <w:rPr>
                <w:b/>
                <w:u w:val="single"/>
              </w:rPr>
              <w:t>Hershfield MS</w:t>
            </w:r>
            <w:r>
              <w:t>', 'Matyjaszewski K', 'C</w:t>
            </w:r>
            <w:r>
              <w:t>hilkoti A'], A brush-polymer conjugate of exendin-4 reduces blood glucose for up to five days and eliminates poly(ethylene glycol) antigenicity, 2016, 28-Nov-2016, Nature biomedical engineering, 1:0002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77">
              <w:r>
                <w:rPr>
                  <w:color w:val="0000FF" w:themeColor="hyperlink"/>
                  <w:u w:val="single"/>
                </w:rPr>
                <w:t>26682746</w:t>
              </w:r>
            </w:hyperlink>
            <w:r>
              <w:t xml:space="preserve"> ['Komarow HD', 'Sokolic R', '</w:t>
            </w:r>
            <w:r>
              <w:rPr>
                <w:b/>
                <w:u w:val="single"/>
              </w:rPr>
              <w:t>Hershfield MS</w:t>
            </w:r>
            <w:r>
              <w:t>', 'Kohn DB', 'Young M', 'Metcalfe DD', 'Candotti F'], Impulse oscillometry identifies peripheral airway dysfunction in children with adenosine deaminase deficiency, 18-Dec-2015, 18-Dec-2015, Orp</w:t>
            </w:r>
            <w:r>
              <w:t>hanet journal of rare diseases, 10:159</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78">
              <w:r>
                <w:rPr>
                  <w:color w:val="0000FF" w:themeColor="hyperlink"/>
                  <w:u w:val="single"/>
                </w:rPr>
                <w:t>26122173</w:t>
              </w:r>
            </w:hyperlink>
            <w:r>
              <w:t xml:space="preserve"> ['Nakazawa Y', 'Kawai T', 'Uchiyama T', 'Goto F', 'Watanabe N', 'Maekawa T', 'Ishiguro A', 'Okuyama T', 'Otsu M', 'Yamada M', '</w:t>
            </w:r>
            <w:r>
              <w:rPr>
                <w:b/>
                <w:u w:val="single"/>
              </w:rPr>
              <w:t>Hershfield MS</w:t>
            </w:r>
            <w:r>
              <w:t>', '</w:t>
            </w:r>
            <w:r>
              <w:t>Ariga T', 'Onodera M'], Effects of enzyme replacement therapy on immune function in ADA deficiency patient, Dec-2015, 27-Jun-2015, Clinical immunology (Orlando, Fla.), 161(2):391-3</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79">
              <w:r>
                <w:rPr>
                  <w:color w:val="0000FF" w:themeColor="hyperlink"/>
                  <w:u w:val="single"/>
                </w:rPr>
                <w:t>26376800</w:t>
              </w:r>
            </w:hyperlink>
            <w:r>
              <w:t xml:space="preserve"> ['</w:t>
            </w:r>
            <w:r>
              <w:t>Baffelli R', 'Notarangelo LD', 'Imberti L', '</w:t>
            </w:r>
            <w:r>
              <w:rPr>
                <w:b/>
                <w:u w:val="single"/>
              </w:rPr>
              <w:t>Hershfield MS</w:t>
            </w:r>
            <w:r>
              <w:t>', 'Serana F', 'Santisteban I', 'Bolda F', 'Porta F', 'Lanfranchi A'], Diagnosis, Treatment and Long-Term Follow Up of Patients with ADA Deficiency: a Single-Center Experience, Oct-2015, 16-Sep-2015</w:t>
            </w:r>
            <w:r>
              <w:t>, Journal of clinical immunology, 35(7):624-37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80">
              <w:r>
                <w:rPr>
                  <w:color w:val="0000FF" w:themeColor="hyperlink"/>
                  <w:u w:val="single"/>
                </w:rPr>
                <w:t>25875699</w:t>
              </w:r>
            </w:hyperlink>
            <w:r>
              <w:t xml:space="preserve"> ['Otsu M', 'Yamada M', 'Nakajima S', 'Kida M', 'Maeyama Y', 'Hatano N', 'Toita N', 'Takezaki S', 'Okura Y', 'Kobayashi R', 'Matsumoto Y', 'Tatsuzawa O', 'Tsuchida F', 'Kato S', 'Kitagawa M', 'Mineno J', '</w:t>
            </w:r>
            <w:r>
              <w:rPr>
                <w:b/>
                <w:u w:val="single"/>
              </w:rPr>
              <w:t>Hershfield MS</w:t>
            </w:r>
            <w:r>
              <w:t>', 'Bali P', 'Candotti F', 'Onodera M'</w:t>
            </w:r>
            <w:r>
              <w:t>, 'Kawamura N', 'Sakiyama Y', 'Ariga T'], Outcomes in two Japanese adenosine deaminase-deficiency patients treated by stem cell gene therapy with no cytoreductive conditioning, May-2015, 15-Apr-2015, Journal of clinical immunology, 35(4):384-98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81">
              <w:r>
                <w:rPr>
                  <w:color w:val="0000FF" w:themeColor="hyperlink"/>
                  <w:u w:val="single"/>
                </w:rPr>
                <w:t>25514831</w:t>
              </w:r>
            </w:hyperlink>
            <w:r>
              <w:t xml:space="preserve"> ['Celmeli F', 'Turkkahraman D', 'Uygun V', 'la Marca G', '</w:t>
            </w:r>
            <w:r>
              <w:rPr>
                <w:b/>
                <w:u w:val="single"/>
              </w:rPr>
              <w:t>Hershfield M</w:t>
            </w:r>
            <w:r>
              <w:t xml:space="preserve">', 'Yesilipek A'], A successful unrelated peripheral blood stem cell transplantation with reduced intensity-conditioning </w:t>
            </w:r>
            <w:r>
              <w:t>regimen in a patient with late-onset purine nucleoside phosphorylase deficiency, Mar-2015, 17-Dec-2014, Pediatric transplantation, 19(2):E47-50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82">
              <w:r>
                <w:rPr>
                  <w:color w:val="0000FF" w:themeColor="hyperlink"/>
                  <w:u w:val="single"/>
                </w:rPr>
                <w:t>25457153</w:t>
              </w:r>
            </w:hyperlink>
            <w:r>
              <w:t xml:space="preserve"> ['Van Eyck L Jr', '</w:t>
            </w:r>
            <w:r>
              <w:rPr>
                <w:b/>
                <w:u w:val="single"/>
              </w:rPr>
              <w:t>Hershfield MS</w:t>
            </w:r>
            <w:r>
              <w:t>', 'Pom</w:t>
            </w:r>
            <w:r>
              <w:t>bal D', 'Kelly SJ', 'Ganson NJ', 'Moens L', 'Frans G', 'Schaballie H', 'De Hertogh G', 'Dooley J', 'Bossuyt X', 'Wouters C', 'Liston A', 'Meyts I'], Hematopoietic stem cell transplantation rescues the immunologic phenotype and prevents vasculopathy in pati</w:t>
            </w:r>
            <w:r>
              <w:t>ents with adenosine deaminase 2 deficiency, Jan-2015, 25-Nov-2014, The Journal of allergy and clinical immunology, 135(1):283-7.e5</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83">
              <w:r>
                <w:rPr>
                  <w:color w:val="0000FF" w:themeColor="hyperlink"/>
                  <w:u w:val="single"/>
                </w:rPr>
                <w:t>24767876</w:t>
              </w:r>
            </w:hyperlink>
            <w:r>
              <w:t xml:space="preserve"> ['la Marca G', 'Canessa C', 'Giocaliere E', 'Romano </w:t>
            </w:r>
            <w:r>
              <w:t>F', 'Malvagia S', 'Funghini S', 'Moriondo M', 'Valleriani C', 'Lippi F', 'Ombrone D', 'Della Bona ML', 'Speckmann C', 'Borte S', 'Brodszki N', 'Gennery AR', 'Weinacht K', 'Celmeli F', 'Pagel J', 'de Martino M', 'Guerrini R', 'Wittkowski H', 'Santisteban I'</w:t>
            </w:r>
            <w:r>
              <w:t>, 'Bali P', 'Ikinciogullari A', '</w:t>
            </w:r>
            <w:r>
              <w:rPr>
                <w:b/>
                <w:u w:val="single"/>
              </w:rPr>
              <w:t>Hershfield M</w:t>
            </w:r>
            <w:r>
              <w:t>', 'Notarangelo LD', 'Resti M', 'Azzari C'], Diagnosis of immunodeficiency caused by a purine nucleoside phosphorylase defect by using tandem mass spectrometry on dried blood spots, Jul-2014, 24-Apr-2014, The Jo</w:t>
            </w:r>
            <w:r>
              <w:t>urnal of allergy and clinical immunology, 134(1):155-9</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84">
              <w:r>
                <w:rPr>
                  <w:color w:val="0000FF" w:themeColor="hyperlink"/>
                  <w:u w:val="single"/>
                </w:rPr>
                <w:t>24552284</w:t>
              </w:r>
            </w:hyperlink>
            <w:r>
              <w:t xml:space="preserve"> ['Zhou Q', 'Yang D', 'Ombrello AK', 'Zavialov AV', 'Toro C', 'Zavialov AV', 'Stone DL', 'Chae JJ', 'Rosenzweig SD', 'Bishop K', </w:t>
            </w:r>
            <w:r>
              <w:t>'Barron KS', 'Kuehn HS', 'Hoffmann P', 'Negro A', 'Tsai WL', 'Cowen EW', 'Pei W', 'Milner JD', 'Silvin C', 'Heller T', 'Chin DT', 'Patronas NJ', 'Barber JS', 'Lee CC', 'Wood GM', 'Ling A', 'Kelly SJ', 'Kleiner DE', 'Mullikin JC', 'Ganson NJ', 'Kong HH', 'H</w:t>
            </w:r>
            <w:r>
              <w:t>ambleton S', 'Candotti F', 'Quezado MM', 'Calvo KR', 'Alao H', 'Barham BK', 'Jones A', 'Meschia JF', 'Worrall BB', 'Kasner SE', 'Rich SS', 'Goldbach-Mansky R', 'Abinun M', 'Chalom E', 'Gotte AC', 'Punaro M', 'Pascual V', 'Verbsky JW', 'Torgerson TR', 'Sing</w:t>
            </w:r>
            <w:r>
              <w:t>er NG', 'Gershon TR', 'Ozen S', 'Karadag O', 'Fleisher TA', 'Remmers EF', 'Burgess SM', 'Moir SL', 'Gadina M', 'Sood R', '</w:t>
            </w:r>
            <w:r>
              <w:rPr>
                <w:b/>
                <w:u w:val="single"/>
              </w:rPr>
              <w:t>Hershfield MS</w:t>
            </w:r>
            <w:r>
              <w:t>', 'Boehm M', 'Kastner DL', 'Aksentijevich I'], Early-onset stroke and vasculopathy associated with mutations in ADA2, 6-</w:t>
            </w:r>
            <w:r>
              <w:t>Mar-2014, 19-Feb-2014, The New England journal of medicine, 370(10):911-20</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85">
              <w:r>
                <w:rPr>
                  <w:color w:val="0000FF" w:themeColor="hyperlink"/>
                  <w:u w:val="single"/>
                </w:rPr>
                <w:t>23895897</w:t>
              </w:r>
            </w:hyperlink>
            <w:r>
              <w:t xml:space="preserve"> ['Lawrence MG', 'Barber JS', 'Sokolic RA', 'Garabedian EK', 'Desai AN', "O'Brien M", 'Jones N', 'Bali P', '</w:t>
            </w:r>
            <w:r>
              <w:rPr>
                <w:b/>
                <w:u w:val="single"/>
              </w:rPr>
              <w:t>H</w:t>
            </w:r>
            <w:r>
              <w:rPr>
                <w:b/>
                <w:u w:val="single"/>
              </w:rPr>
              <w:t>ershfield MS</w:t>
            </w:r>
            <w:r>
              <w:t>', 'Stone KD', 'Candotti F', 'Milner JD'], Elevated IgE and atopy in patients treated for early-onset ADA-SCID, Dec-2013, 26-Jul-2013, The Journal of allergy and clinical immunology, 132(6):1444-6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86">
              <w:r>
                <w:rPr>
                  <w:color w:val="0000FF" w:themeColor="hyperlink"/>
                  <w:u w:val="single"/>
                </w:rPr>
                <w:t>23280131</w:t>
              </w:r>
            </w:hyperlink>
            <w:r>
              <w:t xml:space="preserve"> ['la Marca G', 'Canessa C', 'Giocaliere E', 'Romano F', 'Duse M', 'Malvagia S', 'Lippi F', 'Funghini S', 'Bianchi L', 'Della Bona ML', 'Valleriani C', 'Ombrone D', 'Moriondo M', 'Villanelli F', 'Speckmann C', 'Adams S', 'Gaspar BH</w:t>
            </w:r>
            <w:r>
              <w:t>', '</w:t>
            </w:r>
            <w:r>
              <w:rPr>
                <w:b/>
                <w:u w:val="single"/>
              </w:rPr>
              <w:t>Hershfield M</w:t>
            </w:r>
            <w:r>
              <w:t>', 'Santisteban I', 'Fairbanks L', 'Ragusa G', 'Resti M', 'de Martino M', 'Guerrini R', 'Azzari C'], Tandem mass spectrometry, but not T-cell receptor excision circle analysis, identifies newborns with late-onset adenosine deaminase deficie</w:t>
            </w:r>
            <w:r>
              <w:t>ncy, Jun-2013, 30-Dec-2012, The Journal of allergy and clinical immunology, 131(6):1604-10</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87">
              <w:r>
                <w:rPr>
                  <w:color w:val="0000FF" w:themeColor="hyperlink"/>
                  <w:u w:val="single"/>
                </w:rPr>
                <w:t>22805442</w:t>
              </w:r>
            </w:hyperlink>
            <w:r>
              <w:t xml:space="preserve"> ['Kanegane H', 'Taneichi H', 'Nomura K', 'Wada T', 'Yachie A', 'Imai K', 'Ariga T', 'Santist</w:t>
            </w:r>
            <w:r>
              <w:t>eban I', '</w:t>
            </w:r>
            <w:r>
              <w:rPr>
                <w:b/>
                <w:u w:val="single"/>
              </w:rPr>
              <w:t>Hershfield MS</w:t>
            </w:r>
            <w:r>
              <w:t>', 'Miyawaki T'], Successful bone marrow transplantation with reduced intensity conditioning in a patient with delayed-onset adenosine deaminase deficiency, Feb-2013, 17-Jul-2012, Pediatric transplantation, 17(1):E29-32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77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88">
              <w:r>
                <w:rPr>
                  <w:color w:val="0000FF" w:themeColor="hyperlink"/>
                  <w:u w:val="single"/>
                </w:rPr>
                <w:t>22578972</w:t>
              </w:r>
            </w:hyperlink>
            <w:r>
              <w:t xml:space="preserve"> ['Speckmann C', 'Neumann C', 'Borte S', 'la Marca G', 'Sass JO', 'Wiech E', 'Fisch P', 'Schwarz K', 'Buchholz B', 'Schlesier M', 'Felgentreff K', 'Grimbacher B', 'Santisteban I', 'Bali P', </w:t>
            </w:r>
            <w:r>
              <w:t>'</w:t>
            </w:r>
            <w:r>
              <w:rPr>
                <w:b/>
                <w:u w:val="single"/>
              </w:rPr>
              <w:t>Hershfield MS</w:t>
            </w:r>
            <w:r>
              <w:t>', 'Ehl S'], Delayed-onset adenosine deaminase deficiency: strategies for an early diagnosis, Oct-2012, 10-May-2012, The Journal of allergy and clinical immunology, 130(4):991-4</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89">
              <w:r>
                <w:rPr>
                  <w:color w:val="0000FF" w:themeColor="hyperlink"/>
                  <w:u w:val="single"/>
                </w:rPr>
                <w:t>22447032</w:t>
              </w:r>
            </w:hyperlink>
            <w:r>
              <w:t xml:space="preserve"> ['Nakaoka H', 'Kanegane H', 'Taneichi H', 'Miya K', 'Yang X', 'Nomura K', 'Takezaki S', 'Yamada M', 'Ohara O', 'Kamae C', 'Imai K', 'Nonoyama S', 'Wada T', 'Yachie A', '</w:t>
            </w:r>
            <w:r>
              <w:rPr>
                <w:b/>
                <w:u w:val="single"/>
              </w:rPr>
              <w:t>Hershfield MS</w:t>
            </w:r>
            <w:r>
              <w:t>', 'Ariga T', 'Miyawaki T'], Delayed onset adenosine deaminase de</w:t>
            </w:r>
            <w:r>
              <w:t>ficiency associated with acute disseminated encephalomyelitis, Jun-2012, 24-Mar-2012, International journal of hematology, 95(6):692-6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90">
              <w:r>
                <w:rPr>
                  <w:color w:val="0000FF" w:themeColor="hyperlink"/>
                  <w:u w:val="single"/>
                </w:rPr>
                <w:t>21671975</w:t>
              </w:r>
            </w:hyperlink>
            <w:r>
              <w:t xml:space="preserve"> ['Moncada-Vélez M', 'Vélez-Ortega A', 'Orrego J'</w:t>
            </w:r>
            <w:r>
              <w:t>, 'Santisteban I', 'Jagadeesh J', 'Olivares M', 'Olaya N', '</w:t>
            </w:r>
            <w:r>
              <w:rPr>
                <w:b/>
                <w:u w:val="single"/>
              </w:rPr>
              <w:t>Hershfield M</w:t>
            </w:r>
            <w:r>
              <w:t>', 'Candotti F', 'Franco J'], Somatic mosaicism caused by monoallelic reversion of a mutation in T cells of a patient with ADA-SCID and the effects of enzyme replacement therapy on the</w:t>
            </w:r>
            <w:r>
              <w:t xml:space="preserve"> revertant phenotype, Nov-2011, Scandinavian journal of immunology, 74(5):471-81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91">
              <w:r>
                <w:rPr>
                  <w:color w:val="0000FF" w:themeColor="hyperlink"/>
                  <w:u w:val="single"/>
                </w:rPr>
                <w:t>21725047</w:t>
              </w:r>
            </w:hyperlink>
            <w:r>
              <w:t xml:space="preserve"> ['Sokolic R', 'Maric I', 'Kesserwan C', 'Garabedian E', 'Hanson IC', 'Dodds M', 'Buckley R', 'Issekutz</w:t>
            </w:r>
            <w:r>
              <w:t xml:space="preserve"> AC', 'Kamani N', 'Shaw K', 'Tan B', 'Bali P', '</w:t>
            </w:r>
            <w:r>
              <w:rPr>
                <w:b/>
                <w:u w:val="single"/>
              </w:rPr>
              <w:t>Hershfield MS</w:t>
            </w:r>
            <w:r>
              <w:t>', 'Kohn DB', 'Wayne AS', 'Candotti F'], Myeloid dysplasia and bone marrow hypocellularity in adenosine deaminase-deficient severe combined immune deficiency, 8-Sep-2011, 1-Jul-2011, Blood, 118(1</w:t>
            </w:r>
            <w:r>
              <w:t>0):2688-94</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92">
              <w:r>
                <w:rPr>
                  <w:color w:val="0000FF" w:themeColor="hyperlink"/>
                  <w:u w:val="single"/>
                </w:rPr>
                <w:t>21410451</w:t>
              </w:r>
            </w:hyperlink>
            <w:r>
              <w:t xml:space="preserve"> ['Okura Y', 'Yamada M', 'Kobayashi I', 'Santisteban I', 'Arredondo-Santisteban G', 'Kato Z', 'Iguchi A', 'Yoshida M', 'Ohara O', 'Nakagawa N', 'Imai K', '</w:t>
            </w:r>
            <w:r>
              <w:rPr>
                <w:b/>
                <w:u w:val="single"/>
              </w:rPr>
              <w:t>Hershfield MS</w:t>
            </w:r>
            <w:r>
              <w:t>', 'A</w:t>
            </w:r>
            <w:r>
              <w:t>riga T'], ADA-SCID with 'WAZA-ARI' mutations that synergistically abolished ADA protein stability, Jun-2011, 16-Mar-2011, British journal of haematology, 153(5):675-6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93">
              <w:r>
                <w:rPr>
                  <w:color w:val="0000FF" w:themeColor="hyperlink"/>
                  <w:u w:val="single"/>
                </w:rPr>
                <w:t>21245324</w:t>
              </w:r>
            </w:hyperlink>
            <w:r>
              <w:t xml:space="preserve"> ['Denoble AE', '</w:t>
            </w:r>
            <w:r>
              <w:t>Huffman KM', 'Stabler TV', 'Kelly SJ', '</w:t>
            </w:r>
            <w:r>
              <w:rPr>
                <w:b/>
                <w:u w:val="single"/>
              </w:rPr>
              <w:t>Hershfield MS</w:t>
            </w:r>
            <w:r>
              <w:t>', 'McDaniel GE', 'Coleman RE', 'Kraus VB'], Uric acid is a danger signal of increasing risk for osteoarthritis through inflammasome activation, 1-Feb-2011, 18-Jan-2011, Proceedings of the National Acade</w:t>
            </w:r>
            <w:r>
              <w:t>my of Sciences of the United States of America, 108(5):2088-93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94">
              <w:r>
                <w:rPr>
                  <w:color w:val="0000FF" w:themeColor="hyperlink"/>
                  <w:u w:val="single"/>
                </w:rPr>
                <w:t>20660758</w:t>
              </w:r>
            </w:hyperlink>
            <w:r>
              <w:t xml:space="preserve"> ['</w:t>
            </w:r>
            <w:r>
              <w:rPr>
                <w:b/>
                <w:u w:val="single"/>
              </w:rPr>
              <w:t>Hershfield MS</w:t>
            </w:r>
            <w:r>
              <w:t>', 'Roberts LJ 2nd', 'Ganson NJ', 'Kelly SJ', 'Santisteban I', 'Scarlett E', 'Jaggers D', 'Sundy JS'], Tr</w:t>
            </w:r>
            <w:r>
              <w:t>eating gout with pegloticase, a PEGylated urate oxidase, provides insight into the importance of uric acid as an antioxidant in vivo, 10-Aug-2010, 26-Jul-2010, Proceedings of the National Academy of Sciences of the United States of America, 107(32):14351-6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95">
              <w:r>
                <w:rPr>
                  <w:color w:val="0000FF" w:themeColor="hyperlink"/>
                  <w:u w:val="single"/>
                </w:rPr>
                <w:t>20039061</w:t>
              </w:r>
            </w:hyperlink>
            <w:r>
              <w:t xml:space="preserve"> ['Artac H', 'Göktürk B', 'Bozdemir SE', 'Toy H', 'van der Burg M', 'Santisteban I', '</w:t>
            </w:r>
            <w:r>
              <w:rPr>
                <w:b/>
                <w:u w:val="single"/>
              </w:rPr>
              <w:t>Hershfield M</w:t>
            </w:r>
            <w:r>
              <w:t>', 'Reisli I'], Late-onset adenosine deaminase deficiency presenting with Heck's dise</w:t>
            </w:r>
            <w:r>
              <w:t>ase, Aug-2010, 29-Dec-2009, European journal of pediatrics, 169(8):1033-6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96">
              <w:r>
                <w:rPr>
                  <w:color w:val="0000FF" w:themeColor="hyperlink"/>
                  <w:u w:val="single"/>
                </w:rPr>
                <w:t>19657670</w:t>
              </w:r>
            </w:hyperlink>
            <w:r>
              <w:t xml:space="preserve"> ['Aytekin C', 'Dogu F', 'Tanir G', 'Guloglu D', 'Santisteban I', '</w:t>
            </w:r>
            <w:r>
              <w:rPr>
                <w:b/>
                <w:u w:val="single"/>
              </w:rPr>
              <w:t>Hershfield MS</w:t>
            </w:r>
            <w:r>
              <w:t>', 'Ikinciogullari A'], Purine</w:t>
            </w:r>
            <w:r>
              <w:t xml:space="preserve"> nucleoside phosphorylase deficiency with fatal course in two sisters, Mar-2010, 6-Aug-2009, European journal of pediatrics, 169(3):311-4</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97">
              <w:r>
                <w:rPr>
                  <w:color w:val="0000FF" w:themeColor="hyperlink"/>
                  <w:u w:val="single"/>
                </w:rPr>
                <w:t>19733163</w:t>
              </w:r>
            </w:hyperlink>
            <w:r>
              <w:t xml:space="preserve"> ['Al-Saud B', 'Alsmadi O', 'Al-Muhsen S', 'Al</w:t>
            </w:r>
            <w:r>
              <w:t>-Ghonaium A', 'Al-Dhekri H', 'Arnaout R', '</w:t>
            </w:r>
            <w:r>
              <w:rPr>
                <w:b/>
                <w:u w:val="single"/>
              </w:rPr>
              <w:t>Hershfield MS</w:t>
            </w:r>
            <w:r>
              <w:t>', 'Al-Mousa H'], A novel mutation in purine nucleoside phosphorylase in a child with normal uric acid levels, Nov-2009, 3-Sep-2009, Clinical biochemistry, 42(16-17):1725-7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98">
              <w:r>
                <w:rPr>
                  <w:color w:val="0000FF" w:themeColor="hyperlink"/>
                  <w:u w:val="single"/>
                </w:rPr>
                <w:t>19638621</w:t>
              </w:r>
            </w:hyperlink>
            <w:r>
              <w:t xml:space="preserve"> ['Gaspar HB', 'Aiuti A', 'Porta F', 'Candotti F', '</w:t>
            </w:r>
            <w:r>
              <w:rPr>
                <w:b/>
                <w:u w:val="single"/>
              </w:rPr>
              <w:t>Hershfield MS</w:t>
            </w:r>
            <w:r>
              <w:t>', 'Notarangelo LD'], How I treat ADA deficiency, 22-Oct-2009, 28-Jul-2009, Blood, 114(17):3524-32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99">
              <w:r>
                <w:rPr>
                  <w:color w:val="0000FF" w:themeColor="hyperlink"/>
                  <w:u w:val="single"/>
                </w:rPr>
                <w:t>19584574</w:t>
              </w:r>
            </w:hyperlink>
            <w:r>
              <w:t xml:space="preserve"> ['Alangari A', 'Al-Harbi A', 'Al-Ghonaium A', 'Santisteban I', '</w:t>
            </w:r>
            <w:r>
              <w:rPr>
                <w:b/>
                <w:u w:val="single"/>
              </w:rPr>
              <w:t>Hershfield M</w:t>
            </w:r>
            <w:r>
              <w:t>'], Purine nucleoside phosphorylase deficiency in two unrelated Saudi patients, Aug-2009, Annals of Saudi medicine, 29(4):309-12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89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00">
              <w:r>
                <w:rPr>
                  <w:color w:val="0000FF" w:themeColor="hyperlink"/>
                  <w:u w:val="single"/>
                </w:rPr>
                <w:t>19339924</w:t>
              </w:r>
            </w:hyperlink>
            <w:r>
              <w:t xml:space="preserve"> ['</w:t>
            </w:r>
            <w:r>
              <w:rPr>
                <w:b/>
                <w:u w:val="single"/>
              </w:rPr>
              <w:t>Hershfield MS</w:t>
            </w:r>
            <w:r>
              <w:t>'], Reassessing serum urate targets in the management of refractory gout: can you go too low?, Mar-2009, Current opinion in rheumatology, 21(2):138-42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90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01">
              <w:r>
                <w:rPr>
                  <w:color w:val="0000FF" w:themeColor="hyperlink"/>
                  <w:u w:val="single"/>
                </w:rPr>
                <w:t>18952502</w:t>
              </w:r>
            </w:hyperlink>
            <w:r>
              <w:t xml:space="preserve"> ['Liu P', 'Santisteban I', 'Burroughs LM', 'Ochs HD', 'Torgerson TR', '</w:t>
            </w:r>
            <w:r>
              <w:rPr>
                <w:b/>
                <w:u w:val="single"/>
              </w:rPr>
              <w:t>Hershfield MS</w:t>
            </w:r>
            <w:r>
              <w:t xml:space="preserve">', 'Rawlings DJ', 'Scharenberg AM'], Immunologic reconstitution during PEG-ADA therapy in an unusual mosaic ADA deficient </w:t>
            </w:r>
            <w:r>
              <w:t>patient, Feb-2009, 25-Oct-2008, Clinical immunology (Orlando, Fla.), 130(2):162-74</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91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02">
              <w:r>
                <w:rPr>
                  <w:color w:val="0000FF" w:themeColor="hyperlink"/>
                  <w:u w:val="single"/>
                </w:rPr>
                <w:t>18208442</w:t>
              </w:r>
            </w:hyperlink>
            <w:r>
              <w:t xml:space="preserve"> ['Aytekin C', 'Yuksek M', 'Dogu F', 'Yagmurlu A', 'Yildiran A', 'Fitoz S', 'Kologlu M', 'Babacan E',</w:t>
            </w:r>
            <w:r>
              <w:t xml:space="preserve"> '</w:t>
            </w:r>
            <w:r>
              <w:rPr>
                <w:b/>
                <w:u w:val="single"/>
              </w:rPr>
              <w:t>Hershfield MS</w:t>
            </w:r>
            <w:r>
              <w:t>', 'Ikinciogullari A'], An unconditioned bone marrow transplantation in a child with purine nucleoside phosphorylase deficiency and its unique complication, Jun-2008, 14-Jan-2008, Pediatric transplantation, 12(4):479-82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92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03">
              <w:r>
                <w:rPr>
                  <w:color w:val="0000FF" w:themeColor="hyperlink"/>
                  <w:u w:val="single"/>
                </w:rPr>
                <w:t>17680812</w:t>
              </w:r>
            </w:hyperlink>
            <w:r>
              <w:t xml:space="preserve"> ['Bax BE', 'Bain MD', 'Fairbanks LD', 'Webster AD', 'Ind PW', '</w:t>
            </w:r>
            <w:r>
              <w:rPr>
                <w:b/>
                <w:u w:val="single"/>
              </w:rPr>
              <w:t>Hershfield MS</w:t>
            </w:r>
            <w:r>
              <w:t>', 'Chalmers RA'], A 9-yr evaluation of carrier erythrocyte encapsulated adenosine deaminase (ADA) therapy in a patient with adu</w:t>
            </w:r>
            <w:r>
              <w:t>lt-type ADA deficiency, Oct-2007, 3-Aug-2007, European journal of haematology, 79(4):338-48</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93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04">
              <w:r>
                <w:rPr>
                  <w:color w:val="0000FF" w:themeColor="hyperlink"/>
                  <w:u w:val="single"/>
                </w:rPr>
                <w:t>17531181</w:t>
              </w:r>
            </w:hyperlink>
            <w:r>
              <w:t xml:space="preserve"> ['Sundy JS', '</w:t>
            </w:r>
            <w:r>
              <w:rPr>
                <w:b/>
                <w:u w:val="single"/>
              </w:rPr>
              <w:t>Hershfield MS</w:t>
            </w:r>
            <w:r>
              <w:t xml:space="preserve">'], Uricase and other novel agents for the management of </w:t>
            </w:r>
            <w:r>
              <w:t>patients with treatment-failure gout, Jun-2007, Current rheumatology reports, 9(3):258-64</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94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05">
              <w:r>
                <w:rPr>
                  <w:color w:val="0000FF" w:themeColor="hyperlink"/>
                  <w:u w:val="single"/>
                </w:rPr>
                <w:t>17300989</w:t>
              </w:r>
            </w:hyperlink>
            <w:r>
              <w:t xml:space="preserve"> ['Booth C', '</w:t>
            </w:r>
            <w:r>
              <w:rPr>
                <w:b/>
                <w:u w:val="single"/>
              </w:rPr>
              <w:t>Hershfield M</w:t>
            </w:r>
            <w:r>
              <w:t>', 'Notarangelo L', 'Buckley R', 'Hoenig M', 'Mahlaoui N', 'Cavazzan</w:t>
            </w:r>
            <w:r>
              <w:t>a-Calvo M', 'Aiuti A', 'Gaspar HB'], Management options for adenosine deaminase deficiency; proceedings of the EBMT satellite workshop (Hamburg, March 2006), May-2007, 14-Feb-2007, Clinical immunology (Orlando, Fla.), 123(2):139-47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95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06">
              <w:r>
                <w:rPr>
                  <w:color w:val="0000FF" w:themeColor="hyperlink"/>
                  <w:u w:val="single"/>
                </w:rPr>
                <w:t>17185467</w:t>
              </w:r>
            </w:hyperlink>
            <w:r>
              <w:t xml:space="preserve"> ['Hönig M', 'Albert MH', 'Schulz A', 'Sparber-Sauer M', 'Schütz C', 'Belohradsky B', 'Güngör T', 'Rojewski MT', 'Bode H', 'Pannicke U', 'Lippold D', 'Schwarz K', 'Debatin KM', '</w:t>
            </w:r>
            <w:r>
              <w:rPr>
                <w:b/>
                <w:u w:val="single"/>
              </w:rPr>
              <w:t>Hershfield MS</w:t>
            </w:r>
            <w:r>
              <w:t>', 'Friedrich W']</w:t>
            </w:r>
            <w:r>
              <w:t>, Patients with adenosine deaminase deficiency surviving after hematopoietic stem cell transplantation are at high risk of CNS complications, 15-Apr-2007, 21-Dec-2006, Blood, 109(8):3595-602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96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07">
              <w:r>
                <w:rPr>
                  <w:color w:val="0000FF" w:themeColor="hyperlink"/>
                  <w:u w:val="single"/>
                </w:rPr>
                <w:t>1</w:t>
              </w:r>
              <w:r>
                <w:rPr>
                  <w:color w:val="0000FF" w:themeColor="hyperlink"/>
                  <w:u w:val="single"/>
                </w:rPr>
                <w:t>6973956</w:t>
              </w:r>
            </w:hyperlink>
            <w:r>
              <w:t xml:space="preserve"> ['Engel BC', 'Podsakoff GM', 'Ireland JL', 'Smogorzewska EM', 'Carbonaro DA', 'Wilson K', 'Shah A', 'Kapoor N', 'Sweeney M', 'Borchert M', 'Crooks GM', 'Weinberg KI', 'Parkman R', 'Rosenblatt HM', 'Wu SQ', '</w:t>
            </w:r>
            <w:r>
              <w:rPr>
                <w:b/>
                <w:u w:val="single"/>
              </w:rPr>
              <w:t>Hershfield MS</w:t>
            </w:r>
            <w:r>
              <w:t>', 'Candotti F', 'Kohn DB'],</w:t>
            </w:r>
            <w:r>
              <w:t xml:space="preserve"> Prolonged pancytopenia in a gene therapy patient with ADA-deficient SCID and trisomy 8 mosaicism: a case report, 15-Jan-2007, 14-Sep-2006, Blood, 109(2):503-6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97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08">
              <w:r>
                <w:rPr>
                  <w:color w:val="0000FF" w:themeColor="hyperlink"/>
                  <w:u w:val="single"/>
                </w:rPr>
                <w:t>16263974</w:t>
              </w:r>
            </w:hyperlink>
            <w:r>
              <w:t xml:space="preserve"> ['Kaufman DA', '</w:t>
            </w:r>
            <w:r>
              <w:rPr>
                <w:b/>
                <w:u w:val="single"/>
              </w:rPr>
              <w:t>Hershfi</w:t>
            </w:r>
            <w:r>
              <w:rPr>
                <w:b/>
                <w:u w:val="single"/>
              </w:rPr>
              <w:t>eld MS</w:t>
            </w:r>
            <w:r>
              <w:t>', 'Bocchini JA', 'Moissidis IJ', 'Jeroudi M', 'Bahna SL'], Cerebral lymphoma in an adenosine deaminase-deficient patient with severe combined immunodeficiency receiving polyethylene glycol-conjugated adenosine deaminase, Dec-2005, 1-Nov-2005, Pediat</w:t>
            </w:r>
            <w:r>
              <w:t>rics, 116(6):e876-9</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98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09">
              <w:r>
                <w:rPr>
                  <w:color w:val="0000FF" w:themeColor="hyperlink"/>
                  <w:u w:val="single"/>
                </w:rPr>
                <w:t>16112907</w:t>
              </w:r>
            </w:hyperlink>
            <w:r>
              <w:t xml:space="preserve"> ['Chan B', 'Wara D', 'Bastian J', '</w:t>
            </w:r>
            <w:r>
              <w:rPr>
                <w:b/>
                <w:u w:val="single"/>
              </w:rPr>
              <w:t>Hershfield MS</w:t>
            </w:r>
            <w:r>
              <w:t>', 'Bohnsack J', 'Azen CG', 'Parkman R', 'Weinberg K', 'Kohn DB'], Long-term efficacy of enzyme replacement therapy</w:t>
            </w:r>
            <w:r>
              <w:t xml:space="preserve"> for adenosine deaminase (ADA)-deficient severe combined immunodeficiency (SCID), Nov-2005, 22-Aug-2005, Clinical immunology (Orlando, Fla.), 117(2):133-43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99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10">
              <w:r>
                <w:rPr>
                  <w:color w:val="0000FF" w:themeColor="hyperlink"/>
                  <w:u w:val="single"/>
                </w:rPr>
                <w:t>16276484</w:t>
              </w:r>
            </w:hyperlink>
            <w:r>
              <w:t xml:space="preserve"> ['Malacarne F', 'Benicchi T</w:t>
            </w:r>
            <w:r>
              <w:t>', 'Notarangelo LD', 'Mori L', 'Parolini S', 'Caimi L', '</w:t>
            </w:r>
            <w:r>
              <w:rPr>
                <w:b/>
                <w:u w:val="single"/>
              </w:rPr>
              <w:t>Hershfield M</w:t>
            </w:r>
            <w:r>
              <w:t>', 'Notarangelo LD', 'Imberti L'], Reduced thymic output, increased spontaneous apoptosis and oligoclonal B cells in polyethylene glycol-adenosine deaminase-treated patients, Nov-2005, Eu</w:t>
            </w:r>
            <w:r>
              <w:t>ropean journal of immunology, 35(11):3376-86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11">
              <w:r>
                <w:rPr>
                  <w:color w:val="0000FF" w:themeColor="hyperlink"/>
                  <w:u w:val="single"/>
                </w:rPr>
                <w:t>16061726</w:t>
              </w:r>
            </w:hyperlink>
            <w:r>
              <w:t xml:space="preserve"> ['Blanchet F', 'Cardona A', 'Letimier FA', '</w:t>
            </w:r>
            <w:r>
              <w:rPr>
                <w:b/>
                <w:u w:val="single"/>
              </w:rPr>
              <w:t>Hershfield MS</w:t>
            </w:r>
            <w:r>
              <w:t>', 'Acuto O'], CD28 costimulatory signal induces protein arginine methylation in</w:t>
            </w:r>
            <w:r>
              <w:t xml:space="preserve"> T cells, 1-Aug-2005, The Journal of experimental medicine, 202(3):371-7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12">
              <w:r>
                <w:rPr>
                  <w:color w:val="0000FF" w:themeColor="hyperlink"/>
                  <w:u w:val="single"/>
                </w:rPr>
                <w:t>16002636</w:t>
              </w:r>
            </w:hyperlink>
            <w:r>
              <w:t xml:space="preserve"> ['Lainka E', '</w:t>
            </w:r>
            <w:r>
              <w:rPr>
                <w:b/>
                <w:u w:val="single"/>
              </w:rPr>
              <w:t>Hershfield MS</w:t>
            </w:r>
            <w:r>
              <w:t>', 'Santisteban I', 'Bali P', 'Seibt A', 'Neubert J', 'Friedrich W', 'Niehues T'],</w:t>
            </w:r>
            <w:r>
              <w:t xml:space="preserve"> polyethylene glycol-conjugated adenosine deaminase (ADA) therapy provides temporary immune reconstitution to a child with delayed-onset ADA deficiency, Jul-2005, Clinical and diagnostic laboratory immunology, 12(7):861-6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13">
              <w:r>
                <w:rPr>
                  <w:color w:val="0000FF" w:themeColor="hyperlink"/>
                  <w:u w:val="single"/>
                </w:rPr>
                <w:t>15580654</w:t>
              </w:r>
            </w:hyperlink>
            <w:r>
              <w:t xml:space="preserve"> ['</w:t>
            </w:r>
            <w:r>
              <w:rPr>
                <w:b/>
                <w:u w:val="single"/>
              </w:rPr>
              <w:t>Hershfield MS</w:t>
            </w:r>
            <w:r>
              <w:t xml:space="preserve">'], New insights into adenosine-receptor-mediated immunosuppression and the role of adenosine in causing the immunodeficiency associated with adenosine deaminase deficiency, Jan-2005, European journal </w:t>
            </w:r>
            <w:r>
              <w:t>of immunology, 35(1):25-30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14">
              <w:r>
                <w:rPr>
                  <w:color w:val="0000FF" w:themeColor="hyperlink"/>
                  <w:u w:val="single"/>
                </w:rPr>
                <w:t>15520787</w:t>
              </w:r>
            </w:hyperlink>
            <w:r>
              <w:t xml:space="preserve"> ['Myers LA', '</w:t>
            </w:r>
            <w:r>
              <w:rPr>
                <w:b/>
                <w:u w:val="single"/>
              </w:rPr>
              <w:t>Hershfield MS</w:t>
            </w:r>
            <w:r>
              <w:t>', 'Neale WT', 'Escolar M', 'Kurtzberg J'], Purine nucleoside phosphorylase deficiency (PNP-def) presenting with lymphopenia and</w:t>
            </w:r>
            <w:r>
              <w:t xml:space="preserve"> developmental delay: successful correction with umbilical cord blood transplantation, Nov-2004, The Journal of pediatrics, 145(5):710-2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15">
              <w:r>
                <w:rPr>
                  <w:color w:val="0000FF" w:themeColor="hyperlink"/>
                  <w:u w:val="single"/>
                </w:rPr>
                <w:t>15215495</w:t>
              </w:r>
            </w:hyperlink>
            <w:r>
              <w:t xml:space="preserve"> ['Gu Y', '</w:t>
            </w:r>
            <w:r>
              <w:rPr>
                <w:b/>
                <w:u w:val="single"/>
              </w:rPr>
              <w:t>Hershfield MS</w:t>
            </w:r>
            <w:r>
              <w:t>', 'Cohen A'], The dan</w:t>
            </w:r>
            <w:r>
              <w:t>ger within, 24-Jun-2004, The New England journal of medicine, 350(26):2721-2; author reply 2721-2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16">
              <w:r>
                <w:rPr>
                  <w:color w:val="0000FF" w:themeColor="hyperlink"/>
                  <w:u w:val="single"/>
                </w:rPr>
                <w:t>15016824</w:t>
              </w:r>
            </w:hyperlink>
            <w:r>
              <w:t xml:space="preserve"> ['Gonzalez-Gronow M', '</w:t>
            </w:r>
            <w:r>
              <w:rPr>
                <w:b/>
                <w:u w:val="single"/>
              </w:rPr>
              <w:t>Hershfield MS</w:t>
            </w:r>
            <w:r>
              <w:t>', 'Arredondo-Vega FX', 'Pizzo SV'], Cell surfac</w:t>
            </w:r>
            <w:r>
              <w:t>e adenosine deaminase binds and stimulates plasminogen activation on 1-LN human prostate cancer cells, 14-May-2004, 11-Mar-2004, The Journal of biological chemistry R, 279(20):20993-8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17">
              <w:r>
                <w:rPr>
                  <w:color w:val="0000FF" w:themeColor="hyperlink"/>
                  <w:u w:val="single"/>
                </w:rPr>
                <w:t>1449926</w:t>
              </w:r>
              <w:r>
                <w:rPr>
                  <w:color w:val="0000FF" w:themeColor="hyperlink"/>
                  <w:u w:val="single"/>
                </w:rPr>
                <w:t>7</w:t>
              </w:r>
            </w:hyperlink>
            <w:r>
              <w:t xml:space="preserve"> ['</w:t>
            </w:r>
            <w:r>
              <w:rPr>
                <w:b/>
                <w:u w:val="single"/>
              </w:rPr>
              <w:t>Hershfield MS</w:t>
            </w:r>
            <w:r>
              <w:t>'], Genotype is an important determinant of phenotype in adenosine deaminase deficiency, Oct-2003, Current opinion in immunology, 15(5):571-7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18">
              <w:r>
                <w:rPr>
                  <w:color w:val="0000FF" w:themeColor="hyperlink"/>
                  <w:u w:val="single"/>
                </w:rPr>
                <w:t>12840549</w:t>
              </w:r>
            </w:hyperlink>
            <w:r>
              <w:t xml:space="preserve"> ['Santisteban I', 'Arredondo-Vega FX', 'Daniels S', '</w:t>
            </w:r>
            <w:r>
              <w:rPr>
                <w:b/>
                <w:u w:val="single"/>
              </w:rPr>
              <w:t>Hershfield MS</w:t>
            </w:r>
            <w:r>
              <w:t>'], E. coli expression system for identifying folding mutations of human adenosine deaminase, 2003, Methods in molecular biology (Clifton, N.J.), 232:175-82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19">
              <w:r>
                <w:rPr>
                  <w:color w:val="0000FF" w:themeColor="hyperlink"/>
                  <w:u w:val="single"/>
                </w:rPr>
                <w:t>11901152</w:t>
              </w:r>
            </w:hyperlink>
            <w:r>
              <w:t xml:space="preserve"> ['Richard E', 'Alam SM', 'Arredondo-Vega FX', 'Patel DD', '</w:t>
            </w:r>
            <w:r>
              <w:rPr>
                <w:b/>
                <w:u w:val="single"/>
              </w:rPr>
              <w:t>Hershfield MS</w:t>
            </w:r>
            <w:r>
              <w:t>'], Clustered charged amino acids of human adenosine deaminase comprise a functional epitope for binding the adenosine deaminase complexing pr</w:t>
            </w:r>
            <w:r>
              <w:t>otein CD26/dipeptidyl peptidase IV, 31-May-2002, 18-Mar-2002, The Journal of biological chemistry R, 277(22):19720-6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109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20">
              <w:r>
                <w:rPr>
                  <w:color w:val="0000FF" w:themeColor="hyperlink"/>
                  <w:u w:val="single"/>
                </w:rPr>
                <w:t>11860709</w:t>
              </w:r>
            </w:hyperlink>
            <w:r>
              <w:t xml:space="preserve"> ['Otsu M', '</w:t>
            </w:r>
            <w:r>
              <w:rPr>
                <w:b/>
                <w:u w:val="single"/>
              </w:rPr>
              <w:t>Hershfield MS</w:t>
            </w:r>
            <w:r>
              <w:t xml:space="preserve">', 'Tuschong LM', 'Muul LM', 'Onodera </w:t>
            </w:r>
            <w:r>
              <w:t>M', 'Ariga T', 'Sakiyama Y', 'Candotti F'], Flow cytometry analysis of adenosine deaminase (ADA) expression: a simple and reliable tool for the assessment of ADA-deficient patients before and after gene therapy, 10-Feb-2002, Human gene therapy, 13(3):425-3</w:t>
            </w:r>
            <w:r>
              <w:t>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110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21">
              <w:r>
                <w:rPr>
                  <w:color w:val="0000FF" w:themeColor="hyperlink"/>
                  <w:u w:val="single"/>
                </w:rPr>
                <w:t>11807006</w:t>
              </w:r>
            </w:hyperlink>
            <w:r>
              <w:t xml:space="preserve"> ['Arredondo-Vega FX', 'Santisteban I', 'Richard E', 'Bali P', 'Koleilat M', 'Loubser M', 'Al-Ghonaium A', 'Al-Helali M', '</w:t>
            </w:r>
            <w:r>
              <w:rPr>
                <w:b/>
                <w:u w:val="single"/>
              </w:rPr>
              <w:t>Hershfield MS</w:t>
            </w:r>
            <w:r>
              <w:t>'], Adenosine deaminase deficiency with mosai</w:t>
            </w:r>
            <w:r>
              <w:t>cism for a "second-site suppressor" of a splicing mutation: decline in revertant T lymphocytes during enzyme replacement therapy, 1-Feb-2002, Blood, 99(3):1005-13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111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22">
              <w:r>
                <w:rPr>
                  <w:color w:val="0000FF" w:themeColor="hyperlink"/>
                  <w:u w:val="single"/>
                </w:rPr>
                <w:t>11313286</w:t>
              </w:r>
            </w:hyperlink>
            <w:r>
              <w:t xml:space="preserve"> ['Ariga T', 'Oda N'</w:t>
            </w:r>
            <w:r>
              <w:t>, 'Yamaguchi K', 'Kawamura N', 'Kikuta H', 'Taniuchi S', 'Kobayashi Y', 'Terada K', 'Ikeda H', '</w:t>
            </w:r>
            <w:r>
              <w:rPr>
                <w:b/>
                <w:u w:val="single"/>
              </w:rPr>
              <w:t>Hershfield MS</w:t>
            </w:r>
            <w:r>
              <w:t>', 'Kobayashi K', 'Sakiyama Y'], T-cell lines from 2 patients with adenosine deaminase (ADA) deficiency showed the restoration of ADA activity resu</w:t>
            </w:r>
            <w:r>
              <w:t>lted from the reversion of an inherited mutation, 1-May-2001, Blood, 97(9):2896-9</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112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23">
              <w:r>
                <w:rPr>
                  <w:color w:val="0000FF" w:themeColor="hyperlink"/>
                  <w:u w:val="single"/>
                </w:rPr>
                <w:t>11316859</w:t>
              </w:r>
            </w:hyperlink>
            <w:r>
              <w:t xml:space="preserve"> ['Kelly SJ', 'Delnomdedieu M', 'Oliverio MI', 'Williams LD', 'Saifer MGP', 'Sherman MR', 'Coffman TM</w:t>
            </w:r>
            <w:r>
              <w:t>', 'Johnson GA', '</w:t>
            </w:r>
            <w:r>
              <w:rPr>
                <w:b/>
                <w:u w:val="single"/>
              </w:rPr>
              <w:t>Hershfield MS</w:t>
            </w:r>
            <w:r>
              <w:t>'], Diabetes insipidus in uricase-deficient mice: a model for evaluating therapy with poly(ethylene glycol)-modified uricase, May-2001, Journal of the American Society of Nephrology : JASN, 12(5):1001-1009</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113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24">
              <w:r>
                <w:rPr>
                  <w:color w:val="0000FF" w:themeColor="hyperlink"/>
                  <w:u w:val="single"/>
                </w:rPr>
                <w:t>11157502</w:t>
              </w:r>
            </w:hyperlink>
            <w:r>
              <w:t xml:space="preserve"> ['Rubocki RJ', 'Parsa JR', '</w:t>
            </w:r>
            <w:r>
              <w:rPr>
                <w:b/>
                <w:u w:val="single"/>
              </w:rPr>
              <w:t>Hershfield MS</w:t>
            </w:r>
            <w:r>
              <w:t>', 'Sanger WG', 'Pirruccello SJ', 'Santisteban I', 'Gordon BG', 'Strandjord SE', 'Warkentin PI', 'Coccia PF'], Full hematopoietic engraftment after allogeneic b</w:t>
            </w:r>
            <w:r>
              <w:t>one marrow transplantation without cytoreduction in a child with severe combined immunodeficiency, 1-Feb-2001, Blood, 97(3):809-11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114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25">
              <w:r>
                <w:rPr>
                  <w:color w:val="0000FF" w:themeColor="hyperlink"/>
                  <w:u w:val="single"/>
                </w:rPr>
                <w:t>11160213</w:t>
              </w:r>
            </w:hyperlink>
            <w:r>
              <w:t xml:space="preserve"> ['Ariga T', 'Oda N', 'Sanstisteban I', 'Arredondo-V</w:t>
            </w:r>
            <w:r>
              <w:t>ega FX', 'Shioda M', 'Ueno H', 'Terada K', 'Kobayashi K', '</w:t>
            </w:r>
            <w:r>
              <w:rPr>
                <w:b/>
                <w:u w:val="single"/>
              </w:rPr>
              <w:t>Hershfield MS</w:t>
            </w:r>
            <w:r>
              <w:t>', 'Sakiyama Y'], Molecular basis for paradoxical carriers of adenosine deaminase (ADA) deficiency that show extremely low levels of ADA activity in peripheral blood cells without immu</w:t>
            </w:r>
            <w:r>
              <w:t>nodeficiency, 1-Feb-2001, Journal of immunology (Baltimore, Md. : ), 166(3):1698-702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115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26">
              <w:r>
                <w:rPr>
                  <w:color w:val="0000FF" w:themeColor="hyperlink"/>
                  <w:u w:val="single"/>
                </w:rPr>
                <w:t>11037300</w:t>
              </w:r>
            </w:hyperlink>
            <w:r>
              <w:t xml:space="preserve"> ['Vihinen M', 'Arredondo-Vega FX', 'Casanova JL', 'Etzioni A', 'Giliani S', 'Hammarström L', '</w:t>
            </w:r>
            <w:r>
              <w:rPr>
                <w:b/>
                <w:u w:val="single"/>
              </w:rPr>
              <w:t>Her</w:t>
            </w:r>
            <w:r>
              <w:rPr>
                <w:b/>
                <w:u w:val="single"/>
              </w:rPr>
              <w:t>shfield MS</w:t>
            </w:r>
            <w:r>
              <w:t>', 'Heyworth PG', 'Hsu AP', 'Lähdesmäki A', 'Lappalainen I', 'Notarangelo LD', 'Puck JM', 'Reith W', 'Roos D', 'Schumacher RF', 'Schwarz K', 'Vezzoni P', 'Villa A', 'Väliaho J', 'Smith CI'], Primary immunodeficiency mutation databases, 2001, Adva</w:t>
            </w:r>
            <w:r>
              <w:t>nces in genetics, 43:103-88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116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27">
              <w:r>
                <w:rPr>
                  <w:color w:val="0000FF" w:themeColor="hyperlink"/>
                  <w:u w:val="single"/>
                </w:rPr>
                <w:t>11067872</w:t>
              </w:r>
            </w:hyperlink>
            <w:r>
              <w:t xml:space="preserve"> ['Richard E', 'Arredondo-Vega FX', 'Santisteban I', 'Kelly SJ', 'Patel DD', '</w:t>
            </w:r>
            <w:r>
              <w:rPr>
                <w:b/>
                <w:u w:val="single"/>
              </w:rPr>
              <w:t>Hershfield MS</w:t>
            </w:r>
            <w:r>
              <w:t>'], The binding site of human adenosine deaminase for CD26/Dipep</w:t>
            </w:r>
            <w:r>
              <w:t>tidyl peptidase IV: the Arg142Gln mutation impairs binding to cd26 but does not cause immune deficiency, 6-Nov-2000, The Journal of experimental medicine, 192(9):1223-36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117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28">
              <w:r>
                <w:rPr>
                  <w:color w:val="0000FF" w:themeColor="hyperlink"/>
                  <w:u w:val="single"/>
                </w:rPr>
                <w:t>11067867</w:t>
              </w:r>
            </w:hyperlink>
            <w:r>
              <w:t xml:space="preserve"> ['Thompson LF', 'Van de Wiele CJ', 'Laurent AB', 'Hooker SW', 'Vaughn JG', 'Jiang H', 'Khare K', 'Kellems RE', 'Blackburn MR', '</w:t>
            </w:r>
            <w:r>
              <w:rPr>
                <w:b/>
                <w:u w:val="single"/>
              </w:rPr>
              <w:t>Hershfield MS</w:t>
            </w:r>
            <w:r>
              <w:t>', 'Resta R'], Metabolites from apoptotic thymocytes inhibit thymopoiesis in adenosine deaminase-deficient fetal t</w:t>
            </w:r>
            <w:r>
              <w:t>hymic organ cultures, Nov-2000, The Journal of clinical investigation, 106(9):1149-57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118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29">
              <w:r>
                <w:rPr>
                  <w:color w:val="0000FF" w:themeColor="hyperlink"/>
                  <w:u w:val="single"/>
                </w:rPr>
                <w:t>10908569</w:t>
              </w:r>
            </w:hyperlink>
            <w:r>
              <w:t xml:space="preserve"> ['Blackburn MR', 'Aldrich M', 'Volmer JB', 'Chen W', 'Zhong H', 'Kelly S', '</w:t>
            </w:r>
            <w:r>
              <w:rPr>
                <w:b/>
                <w:u w:val="single"/>
              </w:rPr>
              <w:t>Hershfield MS</w:t>
            </w:r>
            <w:r>
              <w:t>', 'Dat</w:t>
            </w:r>
            <w:r>
              <w:t>ta SK', 'Kellems RE'], The use of enzyme therapy to regulate the metabolic and phenotypic consequences of adenosine deaminase deficiency in mice. Differential impact on pulmonary and immunologic abnormalities, 13-Oct-2000, The Journal of biological chemist</w:t>
            </w:r>
            <w:r>
              <w:t>ry R, 275(41):32114-21</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119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30">
              <w:r>
                <w:rPr>
                  <w:color w:val="0000FF" w:themeColor="hyperlink"/>
                  <w:u w:val="single"/>
                </w:rPr>
                <w:t>10859343</w:t>
              </w:r>
            </w:hyperlink>
            <w:r>
              <w:t xml:space="preserve"> ['Arpaia E', 'Benveniste P', 'Di Cristofano A', 'Gu Y', 'Dalal I', 'Kelly S', '</w:t>
            </w:r>
            <w:r>
              <w:rPr>
                <w:b/>
                <w:u w:val="single"/>
              </w:rPr>
              <w:t>Hershfield M</w:t>
            </w:r>
            <w:r>
              <w:t xml:space="preserve">', 'Pandolfi PP', 'Roifman CM', 'Cohen A'], Mitochondrial basis for </w:t>
            </w:r>
            <w:r>
              <w:t>immune deficiency. Evidence from purine nucleoside phosphorylase-deficient mice, 19-Jun-2000, The Journal of experimental medicine, 191(12):2197-208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120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31">
              <w:r>
                <w:rPr>
                  <w:color w:val="0000FF" w:themeColor="hyperlink"/>
                  <w:u w:val="single"/>
                </w:rPr>
                <w:t>11783529</w:t>
              </w:r>
            </w:hyperlink>
            <w:r>
              <w:t xml:space="preserve"> ['Van De Wiel CJ', 'Hooker SW', '</w:t>
            </w:r>
            <w:r>
              <w:t>Laurent AB', 'Vaughn JG', 'Blackburn MR', 'Kellems RE', '</w:t>
            </w:r>
            <w:r>
              <w:rPr>
                <w:b/>
                <w:u w:val="single"/>
              </w:rPr>
              <w:t>Hershfield MS</w:t>
            </w:r>
            <w:r>
              <w:t>', 'Thompson LF'], Inhibition of fetal thymic caspases abrogates the consequences of adenosine deaminase deficiency, 2000, Advances in experimental medicine and biology, 486:65-70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121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32">
              <w:r>
                <w:rPr>
                  <w:color w:val="0000FF" w:themeColor="hyperlink"/>
                  <w:u w:val="single"/>
                </w:rPr>
                <w:t>10048399</w:t>
              </w:r>
            </w:hyperlink>
            <w:r>
              <w:t xml:space="preserve"> ['Dunbar C', 'Chang L', 'Mullen C', 'Ramsey WJ', 'Carter C', 'Kohn D', 'Parkman R', 'Lenarsky C', 'Weinberg K', 'Wara D', 'Culver KW', 'Anderson WF', 'Leitman S', 'Fleisher T', 'Klein H', </w:t>
            </w:r>
            <w:r>
              <w:t>'Shearer G', 'Clerici M', 'McGarrity G', 'Bastian J', '</w:t>
            </w:r>
            <w:r>
              <w:rPr>
                <w:b/>
                <w:u w:val="single"/>
              </w:rPr>
              <w:t>Hershfield MS</w:t>
            </w:r>
            <w:r>
              <w:t>'], Amendment to Clinical Research Project. Project 90-C-195. April 1, 1993. Treatment of severe combined immunodeficiency disease (SCID) due to adenosine deaminase deficiency with autolog</w:t>
            </w:r>
            <w:r>
              <w:t>ous lymphocytes transduced with a human ADA gene, 10-Feb-1999, Human gene therapy, 10(3):477-88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122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33">
              <w:r>
                <w:rPr>
                  <w:color w:val="0000FF" w:themeColor="hyperlink"/>
                  <w:u w:val="single"/>
                </w:rPr>
                <w:t>9758612</w:t>
              </w:r>
            </w:hyperlink>
            <w:r>
              <w:t xml:space="preserve"> ['Arredondo-Vega FX', 'Santisteban I', 'Daniels S', 'Toutain S', '</w:t>
            </w:r>
            <w:r>
              <w:rPr>
                <w:b/>
                <w:u w:val="single"/>
              </w:rPr>
              <w:t>Hershfield MS</w:t>
            </w:r>
            <w:r>
              <w:t>'], Adeno</w:t>
            </w:r>
            <w:r>
              <w:t>sine deaminase deficiency: genotype-phenotype correlations based on expressed activity of 29 mutant alleles, Oct-1998, American journal of human genetics, 63(4):1049-59</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123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34">
              <w:r>
                <w:rPr>
                  <w:color w:val="0000FF" w:themeColor="hyperlink"/>
                  <w:u w:val="single"/>
                </w:rPr>
                <w:t>9801258</w:t>
              </w:r>
            </w:hyperlink>
            <w:r>
              <w:t xml:space="preserve"> ['</w:t>
            </w:r>
            <w:r>
              <w:rPr>
                <w:b/>
                <w:u w:val="single"/>
              </w:rPr>
              <w:t>Hershfield MS</w:t>
            </w:r>
            <w:r>
              <w:t>'], Adenosine deaminase deficiency: clinical expression, molecular basis, and therapy, Oct-1998, Seminars in hematology, 35(4):291-8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124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35">
              <w:r>
                <w:rPr>
                  <w:color w:val="0000FF" w:themeColor="hyperlink"/>
                  <w:u w:val="single"/>
                </w:rPr>
                <w:t>9662367</w:t>
              </w:r>
            </w:hyperlink>
            <w:r>
              <w:t xml:space="preserve"> ['Kohn DB', '</w:t>
            </w:r>
            <w:r>
              <w:rPr>
                <w:b/>
                <w:u w:val="single"/>
              </w:rPr>
              <w:t>Hershfield MS</w:t>
            </w:r>
            <w:r>
              <w:t>', 'Carbonaro D', 'Shigeo</w:t>
            </w:r>
            <w:r>
              <w:t>ka A', 'Brooks J', 'Smogorzewska EM', 'Barsky LW', 'Chan R', 'Burotto F', 'Annett G', 'Nolta JA', 'Crooks G', 'Kapoor N', 'Elder M', 'Wara D', 'Bowen T', 'Madsen E', 'Snyder FF', 'Bastian J', 'Muul L', 'Blaese RM', 'Weinberg K', 'Parkman R'], T lymphocytes</w:t>
            </w:r>
            <w:r>
              <w:t xml:space="preserve"> with a normal ADA gene accumulate after transplantation of transduced autologous umbilical cord blood CD34+ cells in ADA-deficient SCID neonates, Jul-1998, Nature medicine, 4(7):775-80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125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36">
              <w:r>
                <w:rPr>
                  <w:color w:val="0000FF" w:themeColor="hyperlink"/>
                  <w:u w:val="single"/>
                </w:rPr>
                <w:t>9586999</w:t>
              </w:r>
            </w:hyperlink>
            <w:r>
              <w:t xml:space="preserve"> ['Turner MA', 'Yuan CS', 'Borchardt RT', '</w:t>
            </w:r>
            <w:r>
              <w:rPr>
                <w:b/>
                <w:u w:val="single"/>
              </w:rPr>
              <w:t>Hershfield MS</w:t>
            </w:r>
            <w:r>
              <w:t>', 'Smith GD', 'Howell PL'], Structure determination of selenomethionyl S-adenosylhomocysteine hydrolase using data at a single wavelength, May-1998, Nature structural biology, 5(5):369-76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126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37">
              <w:r>
                <w:rPr>
                  <w:color w:val="0000FF" w:themeColor="hyperlink"/>
                  <w:u w:val="single"/>
                </w:rPr>
                <w:t>9605997</w:t>
              </w:r>
            </w:hyperlink>
            <w:r>
              <w:t xml:space="preserve"> ['Fleischman A', '</w:t>
            </w:r>
            <w:r>
              <w:rPr>
                <w:b/>
                <w:u w:val="single"/>
              </w:rPr>
              <w:t>Hershfield MS</w:t>
            </w:r>
            <w:r>
              <w:t xml:space="preserve">', 'Toutain S', 'Lederman HM', 'Sullivan KE', 'Fasano MB', 'Greene J', 'Winkelstein JA'], Adenosine deaminase deficiency and purine nucleoside phosphorylase </w:t>
            </w:r>
            <w:r>
              <w:t>deficiency in common variable immunodeficiency, May-1998, Clinical and diagnostic laboratory immunology, 5(3):399-400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127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38">
              <w:r>
                <w:rPr>
                  <w:color w:val="0000FF" w:themeColor="hyperlink"/>
                  <w:u w:val="single"/>
                </w:rPr>
                <w:t>9564814</w:t>
              </w:r>
            </w:hyperlink>
            <w:r>
              <w:t xml:space="preserve"> ['Sicherer SH', 'Bollinger ME', '</w:t>
            </w:r>
            <w:r>
              <w:rPr>
                <w:b/>
                <w:u w:val="single"/>
              </w:rPr>
              <w:t>Hershfield MS</w:t>
            </w:r>
            <w:r>
              <w:t>', 'Sampson HA', 'Le</w:t>
            </w:r>
            <w:r>
              <w:t>derman HM'], Food allergy in a patient with adenosine deaminase deficiency undergoing enzyme replacement with polyethylene glycol-modified adenosine deaminase, Apr-1998, The Journal of allergy and clinical immunology, 101(4 Pt 1):561-2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128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39">
              <w:r>
                <w:rPr>
                  <w:color w:val="0000FF" w:themeColor="hyperlink"/>
                  <w:u w:val="single"/>
                </w:rPr>
                <w:t>10200056</w:t>
              </w:r>
            </w:hyperlink>
            <w:r>
              <w:t xml:space="preserve"> ['Arrendondo-Vega FX', 'Santisteban I', 'Notarangelo LD', 'El Dahr J', 'Buckley R', 'Roifman C', 'Conley ME', '</w:t>
            </w:r>
            <w:r>
              <w:rPr>
                <w:b/>
                <w:u w:val="single"/>
              </w:rPr>
              <w:t>Hershfield MS</w:t>
            </w:r>
            <w:r>
              <w:t>'], Seven novel mutations in the adenosine deaminase (ADA) gene in patients wi</w:t>
            </w:r>
            <w:r>
              <w:t xml:space="preserve">th severe and delayed onset combined immunodeficiency: G74C, V129M, G140E, R149W, Q199P, 462delG, and E337del. Mutations in brief </w:t>
            </w:r>
            <w:r>
              <w:lastRenderedPageBreak/>
              <w:t>no. 142. Online, 1998, Human mutation, 11(6):482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129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40">
              <w:r>
                <w:rPr>
                  <w:color w:val="0000FF" w:themeColor="hyperlink"/>
                  <w:u w:val="single"/>
                </w:rPr>
                <w:t>9193758</w:t>
              </w:r>
            </w:hyperlink>
            <w:r>
              <w:t xml:space="preserve"> ['Mig</w:t>
            </w:r>
            <w:r>
              <w:t>chielsen AA', 'Knaän-Schanzer S', 'Breuer ML', '</w:t>
            </w:r>
            <w:r>
              <w:rPr>
                <w:b/>
                <w:u w:val="single"/>
              </w:rPr>
              <w:t>Hershfield MS</w:t>
            </w:r>
            <w:r>
              <w:t>', 'Valerio D'], Generation of normal lymphocyte populations following transplantation of adenosine-deaminase-deficient fetal liver cells, Jun-1997, Bone marrow transplantation, 19(11):1137-43</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r>
              <w:t>30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41">
              <w:r>
                <w:rPr>
                  <w:color w:val="0000FF" w:themeColor="hyperlink"/>
                  <w:u w:val="single"/>
                </w:rPr>
                <w:t>9211190</w:t>
              </w:r>
            </w:hyperlink>
            <w:r>
              <w:t xml:space="preserve"> ['</w:t>
            </w:r>
            <w:r>
              <w:rPr>
                <w:b/>
                <w:u w:val="single"/>
              </w:rPr>
              <w:t>Hershfield MS</w:t>
            </w:r>
            <w:r>
              <w:t>', 'Arredondo-Vega FX', 'Santisteban I'], Clinical expression, genetics and therapy of adenosine deaminase (ADA) deficiency, Jun-1997, Journal of inherited metabolic disea</w:t>
            </w:r>
            <w:r>
              <w:t>se, 20(2):179-85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131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42">
              <w:r>
                <w:rPr>
                  <w:color w:val="0000FF" w:themeColor="hyperlink"/>
                  <w:u w:val="single"/>
                </w:rPr>
                <w:t>15299942</w:t>
              </w:r>
            </w:hyperlink>
            <w:r>
              <w:t xml:space="preserve"> ['Turner MA', 'Dole K', 'Yuan CS', '</w:t>
            </w:r>
            <w:r>
              <w:rPr>
                <w:b/>
                <w:u w:val="single"/>
              </w:rPr>
              <w:t>Hershfield MS</w:t>
            </w:r>
            <w:r>
              <w:t>', 'Borchardt RT', 'Howell PL'], Crystallization and preliminary X-ray analysis of human placental S-adenosylhomocys</w:t>
            </w:r>
            <w:r>
              <w:t>teine hydrolase, 1-May-1997, Acta crystallographica. Section D, Biological crystallography, 53(Pt 3):339-41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132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43">
              <w:r>
                <w:rPr>
                  <w:color w:val="0000FF" w:themeColor="hyperlink"/>
                  <w:u w:val="single"/>
                </w:rPr>
                <w:t>9108404</w:t>
              </w:r>
            </w:hyperlink>
            <w:r>
              <w:t xml:space="preserve"> ['Ozsahin H', 'Arredondo-Vega FX', 'Santisteban I', 'Fuhrer H', 'Tuchschmid </w:t>
            </w:r>
            <w:r>
              <w:t>P', 'Jochum W', 'Aguzzi A', 'Lederman HM', 'Fleischman A', 'Winkelstein JA', 'Seger RA', '</w:t>
            </w:r>
            <w:r>
              <w:rPr>
                <w:b/>
                <w:u w:val="single"/>
              </w:rPr>
              <w:t>Hershfield MS</w:t>
            </w:r>
            <w:r>
              <w:t>'], Adenosine deaminase deficiency in adults, 15-Apr-1997, Blood, 89(8):2849-55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133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44">
              <w:r>
                <w:rPr>
                  <w:color w:val="0000FF" w:themeColor="hyperlink"/>
                  <w:u w:val="single"/>
                </w:rPr>
                <w:t>8894685</w:t>
              </w:r>
            </w:hyperlink>
            <w:r>
              <w:t xml:space="preserve"> ['Migchielsen AA', 'Breuer ML', '</w:t>
            </w:r>
            <w:r>
              <w:rPr>
                <w:b/>
                <w:u w:val="single"/>
              </w:rPr>
              <w:t>Hershfield MS</w:t>
            </w:r>
            <w:r>
              <w:t>', 'Valerio D'], Full genetic rescue of adenosine deaminase-deficient mice through introduction of the human gene, Oct-1996, Human molecular genetics, 5(10):1523-32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134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45">
              <w:r>
                <w:rPr>
                  <w:color w:val="0000FF" w:themeColor="hyperlink"/>
                  <w:u w:val="single"/>
                </w:rPr>
                <w:t>8614422</w:t>
              </w:r>
            </w:hyperlink>
            <w:r>
              <w:t xml:space="preserve"> ['Bollinger ME', 'Arredondo-Vega FX', 'Santisteban I', 'Schwarz K', '</w:t>
            </w:r>
            <w:r>
              <w:rPr>
                <w:b/>
                <w:u w:val="single"/>
              </w:rPr>
              <w:t>Hershfield MS</w:t>
            </w:r>
            <w:r>
              <w:t xml:space="preserve">', 'Lederman HM'], Brief report: hepatic dysfunction as a complication of adenosine deaminase deficiency, 23-May-1996, The New England journal of </w:t>
            </w:r>
            <w:r>
              <w:t>medicine, 334(21):1367-71</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135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46">
              <w:r>
                <w:rPr>
                  <w:color w:val="0000FF" w:themeColor="hyperlink"/>
                  <w:u w:val="single"/>
                </w:rPr>
                <w:t>8774508</w:t>
              </w:r>
            </w:hyperlink>
            <w:r>
              <w:t xml:space="preserve"> ['Broome CB', 'Graham ML', 'Saulsbury FT', '</w:t>
            </w:r>
            <w:r>
              <w:rPr>
                <w:b/>
                <w:u w:val="single"/>
              </w:rPr>
              <w:t>Hershfield MS</w:t>
            </w:r>
            <w:r>
              <w:t xml:space="preserve">', 'Buckley RH'], Correction of purine nucleoside phosphorylase deficiency by transplantation of </w:t>
            </w:r>
            <w:r>
              <w:t>allogeneic bone marrow from a sibling, Mar-1996, The Journal of pediatrics, 128(3):373-6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136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47">
              <w:r>
                <w:rPr>
                  <w:color w:val="0000FF" w:themeColor="hyperlink"/>
                  <w:u w:val="single"/>
                </w:rPr>
                <w:t>7670465</w:t>
              </w:r>
            </w:hyperlink>
            <w:r>
              <w:t xml:space="preserve"> ['Migchielsen AA', 'Breuer ML', 'van Roon MA', 'te Riele H', 'Zurcher C', 'Ossendorp F', 'Touta</w:t>
            </w:r>
            <w:r>
              <w:t>in S', '</w:t>
            </w:r>
            <w:r>
              <w:rPr>
                <w:b/>
                <w:u w:val="single"/>
              </w:rPr>
              <w:t>Hershfield MS</w:t>
            </w:r>
            <w:r>
              <w:t>', 'Berns A', 'Valerio D'], Adenosine-deaminase-deficient mice die perinatally and exhibit liver-cell degeneration, atelectasis and small intestinal cell death, Jul-1995, Nature genetics, 10(3):279-87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137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48">
              <w:r>
                <w:rPr>
                  <w:color w:val="0000FF" w:themeColor="hyperlink"/>
                  <w:u w:val="single"/>
                </w:rPr>
                <w:t>7749407</w:t>
              </w:r>
            </w:hyperlink>
            <w:r>
              <w:t xml:space="preserve"> ['</w:t>
            </w:r>
            <w:r>
              <w:rPr>
                <w:b/>
                <w:u w:val="single"/>
              </w:rPr>
              <w:t>Hershfield MS</w:t>
            </w:r>
            <w:r>
              <w:t>'], PEG-ADA: an alternative to haploidentical bone marrow transplantation and an adjunct to gene therapy for adenosine deaminase deficiency, 1995, Human mutation, 5(2):107-12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138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49">
              <w:r>
                <w:rPr>
                  <w:color w:val="0000FF" w:themeColor="hyperlink"/>
                  <w:u w:val="single"/>
                </w:rPr>
                <w:t>8196062</w:t>
              </w:r>
            </w:hyperlink>
            <w:r>
              <w:t xml:space="preserve"> ['Turner MA', 'Achyuthan AM', '</w:t>
            </w:r>
            <w:r>
              <w:rPr>
                <w:b/>
                <w:u w:val="single"/>
              </w:rPr>
              <w:t>Hershfield MS</w:t>
            </w:r>
            <w:r>
              <w:t>', 'McInnes RR', 'Howell PL'], Expression, purification, crystallization and preliminary X-ray analysis of human argininosuccinic acid lyase, 3-Jun-1994, Journal of mol</w:t>
            </w:r>
            <w:r>
              <w:t>ecular biology, 239(2):336-8</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139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50">
              <w:r>
                <w:rPr>
                  <w:color w:val="0000FF" w:themeColor="hyperlink"/>
                  <w:u w:val="single"/>
                </w:rPr>
                <w:t>8178821</w:t>
              </w:r>
            </w:hyperlink>
            <w:r>
              <w:t xml:space="preserve"> ['Arredondo-Vega FX', 'Santisteban I', 'Kelly S', 'Schlossman CM', 'Umetsu DT', '</w:t>
            </w:r>
            <w:r>
              <w:rPr>
                <w:b/>
                <w:u w:val="single"/>
              </w:rPr>
              <w:t>Hershfield MS</w:t>
            </w:r>
            <w:r>
              <w:t xml:space="preserve">'], Correct splicing despite mutation of the invariant first </w:t>
            </w:r>
            <w:r>
              <w:t>nucleotide of a 5' splice site: a possible basis for disparate clinical phenotypes in siblings with adenosine deaminase deficiency, May-1994, American journal of human genetics, 54(5):820-30</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140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51">
              <w:r>
                <w:rPr>
                  <w:color w:val="0000FF" w:themeColor="hyperlink"/>
                  <w:u w:val="single"/>
                </w:rPr>
                <w:t>8</w:t>
              </w:r>
              <w:r>
                <w:rPr>
                  <w:color w:val="0000FF" w:themeColor="hyperlink"/>
                  <w:u w:val="single"/>
                </w:rPr>
                <w:t>179226</w:t>
              </w:r>
            </w:hyperlink>
            <w:r>
              <w:t xml:space="preserve"> ['Walcott DW', 'Linehan T 4th', 'Hilman BC', '</w:t>
            </w:r>
            <w:r>
              <w:rPr>
                <w:b/>
                <w:u w:val="single"/>
              </w:rPr>
              <w:t>Hershfield MS</w:t>
            </w:r>
            <w:r>
              <w:t>', 'el Dahr J'], Failure to thrive, diarrhea, cough, and oral candidiasis in a three-month-old boy, May-1994, Annals of allergy, 72(5):408-14</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141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52">
              <w:r>
                <w:rPr>
                  <w:color w:val="0000FF" w:themeColor="hyperlink"/>
                  <w:u w:val="single"/>
                </w:rPr>
                <w:t>8168479</w:t>
              </w:r>
            </w:hyperlink>
            <w:r>
              <w:t xml:space="preserve"> ['Miller MW', 'Duhl DM', 'Winkes BM', 'Arredondo-Vega F', 'Saxon PJ', 'Wolff GL', 'Epstein CJ', '</w:t>
            </w:r>
            <w:r>
              <w:rPr>
                <w:b/>
                <w:u w:val="single"/>
              </w:rPr>
              <w:t>Hershfield MS</w:t>
            </w:r>
            <w:r>
              <w:t>', 'Barsh GS'], The mouse lethal nonagouti (a(x)) mutation deletes the S-adenosyl</w:t>
            </w:r>
            <w:r>
              <w:t>homocysteine hydrolase (Ahcy) gene, 15-Apr-1994, The EMBO journal, 13(8):1806-16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142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53">
              <w:r>
                <w:rPr>
                  <w:color w:val="0000FF" w:themeColor="hyperlink"/>
                  <w:u w:val="single"/>
                </w:rPr>
                <w:t>8120281</w:t>
              </w:r>
            </w:hyperlink>
            <w:r>
              <w:t xml:space="preserve"> ['Umetsu DT', 'Schlossman CM', 'Ochs HD', '</w:t>
            </w:r>
            <w:r>
              <w:rPr>
                <w:b/>
                <w:u w:val="single"/>
              </w:rPr>
              <w:t>Hershfield MS</w:t>
            </w:r>
            <w:r>
              <w:t xml:space="preserve">'], Heterogeneity of phenotype in two siblings </w:t>
            </w:r>
            <w:r>
              <w:t>with adenosine deaminase deficiency, Feb-1994, The Journal of allergy and clinical immunology, 93(2):543-50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143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54">
              <w:r>
                <w:rPr>
                  <w:color w:val="0000FF" w:themeColor="hyperlink"/>
                  <w:u w:val="single"/>
                </w:rPr>
                <w:t>8242080</w:t>
              </w:r>
            </w:hyperlink>
            <w:r>
              <w:t xml:space="preserve"> ['Gossage DL', 'Norby-Slycord CJ', '</w:t>
            </w:r>
            <w:r>
              <w:rPr>
                <w:b/>
                <w:u w:val="single"/>
              </w:rPr>
              <w:t>Hershfield MS</w:t>
            </w:r>
            <w:r>
              <w:t>', 'Markert ML'], A homozyg</w:t>
            </w:r>
            <w:r>
              <w:t>ous 5 base-pair deletion in exon 10 of the adenosine deaminase (ADA) gene in a child with severe combined immunodeficiency and very low levels of ADA mRNA and protein, Sep-1993, Human molecular genetics, 2(9):1493-4</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144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55">
              <w:r>
                <w:rPr>
                  <w:color w:val="0000FF" w:themeColor="hyperlink"/>
                  <w:u w:val="single"/>
                </w:rPr>
                <w:t>8349799</w:t>
              </w:r>
            </w:hyperlink>
            <w:r>
              <w:t xml:space="preserve"> ['Weinberg K', '</w:t>
            </w:r>
            <w:r>
              <w:rPr>
                <w:b/>
                <w:u w:val="single"/>
              </w:rPr>
              <w:t>Hershfield MS</w:t>
            </w:r>
            <w:r>
              <w:t xml:space="preserve">', 'Bastian J', 'Kohn D', 'Sender L', 'Parkman R', 'Lenarsky C'], T lymphocyte ontogeny in adenosine deaminase-deficient severe combined immune deficiency after treatment with polyethylene </w:t>
            </w:r>
            <w:r>
              <w:t>glycol-modified adenosine deaminase, Aug-1993, The Journal of clinical investigation, 92(2):596-602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145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56">
              <w:r>
                <w:rPr>
                  <w:color w:val="0000FF" w:themeColor="hyperlink"/>
                  <w:u w:val="single"/>
                </w:rPr>
                <w:t>8507039</w:t>
              </w:r>
            </w:hyperlink>
            <w:r>
              <w:t xml:space="preserve"> ['Chun JD', 'Lee N', 'Kobayashi RH', 'Chaffee S', '</w:t>
            </w:r>
            <w:r>
              <w:rPr>
                <w:b/>
                <w:u w:val="single"/>
              </w:rPr>
              <w:t>Hershfield MS</w:t>
            </w:r>
            <w:r>
              <w:t>', 'Stiehm ER'], Sup</w:t>
            </w:r>
            <w:r>
              <w:t>pression of an antibody to adenosine-deaminase (ADA) in an ADA-deficient patient receiving polyethylene glycol modified adenosine deaminase, Jun-1993, Annals of allergy, 70(6):462-6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146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57">
              <w:r>
                <w:rPr>
                  <w:color w:val="0000FF" w:themeColor="hyperlink"/>
                  <w:u w:val="single"/>
                </w:rPr>
                <w:t>8433874</w:t>
              </w:r>
            </w:hyperlink>
            <w:r>
              <w:t xml:space="preserve"> ['</w:t>
            </w:r>
            <w:r>
              <w:rPr>
                <w:b/>
                <w:u w:val="single"/>
              </w:rPr>
              <w:t>Hershfield MS</w:t>
            </w:r>
            <w:r>
              <w:t>', 'Chaffee S', 'Sorensen RU'], Enzyme replacement therapy with polyethylene glycol-adenosine deaminase in adenosine deaminase deficiency: overview and case reports of three patients, including two now receiving gene therapy, Jan-1993, Pediatr</w:t>
            </w:r>
            <w:r>
              <w:t>ic research, 33(1 Suppl):S42-7; discussion S47-8</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147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58">
              <w:r>
                <w:rPr>
                  <w:color w:val="0000FF" w:themeColor="hyperlink"/>
                  <w:u w:val="single"/>
                </w:rPr>
                <w:t>8167743</w:t>
              </w:r>
            </w:hyperlink>
            <w:r>
              <w:t xml:space="preserve"> ['</w:t>
            </w:r>
            <w:r>
              <w:rPr>
                <w:b/>
                <w:u w:val="single"/>
              </w:rPr>
              <w:t>Hershfield MS</w:t>
            </w:r>
            <w:r>
              <w:t>'], Enzyme replacement therapy of adenosine deaminase deficiency with polyethylene glycol-modified adenosine deaminase (</w:t>
            </w:r>
            <w:r>
              <w:t>PEG-ADA), 1993, Immunodeficiency, 4(1-4):93-7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148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59">
              <w:r>
                <w:rPr>
                  <w:color w:val="0000FF" w:themeColor="hyperlink"/>
                  <w:u w:val="single"/>
                </w:rPr>
                <w:t>20301656</w:t>
              </w:r>
            </w:hyperlink>
            <w:r>
              <w:t xml:space="preserve"> ['</w:t>
            </w:r>
            <w:r>
              <w:rPr>
                <w:b/>
                <w:u w:val="single"/>
              </w:rPr>
              <w:t>Hershfield M</w:t>
            </w:r>
            <w:r>
              <w:t>', 'Tarrant T'], Adenosine Deaminase Deficiency, 1993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149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60">
              <w:r>
                <w:rPr>
                  <w:color w:val="0000FF" w:themeColor="hyperlink"/>
                  <w:u w:val="single"/>
                </w:rPr>
                <w:t>1387561</w:t>
              </w:r>
            </w:hyperlink>
            <w:r>
              <w:t xml:space="preserve"> ['Ochs HD', 'Buckley RH', 'Kobayashi RH', 'Kobayashi AL', 'Sorensen RU', 'Douglas SD', 'Hamilton BL', </w:t>
            </w:r>
            <w:r>
              <w:lastRenderedPageBreak/>
              <w:t>'</w:t>
            </w:r>
            <w:r>
              <w:rPr>
                <w:b/>
                <w:u w:val="single"/>
              </w:rPr>
              <w:t>Hershfield MS</w:t>
            </w:r>
            <w:r>
              <w:t>'], Antibody responses to bacteriophage phi X174 in patients with adenosine deaminase deficiency, 1-Sep-1992, Blood, 80(5):1163-71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150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61">
              <w:r>
                <w:rPr>
                  <w:color w:val="0000FF" w:themeColor="hyperlink"/>
                  <w:u w:val="single"/>
                </w:rPr>
                <w:t>1501636</w:t>
              </w:r>
            </w:hyperlink>
            <w:r>
              <w:t xml:space="preserve"> ['Henderson DM', 'Hanson S', 'Allen T', 'Wilson K', 'Coulter-Karis DE', 'Greenberg ML', '</w:t>
            </w:r>
            <w:r>
              <w:rPr>
                <w:b/>
                <w:u w:val="single"/>
              </w:rPr>
              <w:t>Hershfield MS</w:t>
            </w:r>
            <w:r>
              <w:t>', 'Ullman B'], Cloning of the gene encoding Leishmania donovani S-adenosylhomocyst</w:t>
            </w:r>
            <w:r>
              <w:t>eine hydrolase, a potential target for antiparasitic chemotherapy, Jul-1992, Molecular and biochemical parasitology, 53(1-2):169-83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151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62">
              <w:r>
                <w:rPr>
                  <w:color w:val="0000FF" w:themeColor="hyperlink"/>
                  <w:u w:val="single"/>
                </w:rPr>
                <w:t>1569204</w:t>
              </w:r>
            </w:hyperlink>
            <w:r>
              <w:t xml:space="preserve"> ['Chaffee S', 'Mary A', 'Stiehm ER', 'Girault D', 'F</w:t>
            </w:r>
            <w:r>
              <w:t>ischer A', '</w:t>
            </w:r>
            <w:r>
              <w:rPr>
                <w:b/>
                <w:u w:val="single"/>
              </w:rPr>
              <w:t>Hershfield MS</w:t>
            </w:r>
            <w:r>
              <w:t>'], IgG antibody response to polyethylene glycol-modified adenosine deaminase in patients with adenosine deaminase deficiency, May-1992, The Journal of clinical investigation, 89(5):1643-51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152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63">
              <w:r>
                <w:rPr>
                  <w:color w:val="0000FF" w:themeColor="hyperlink"/>
                  <w:u w:val="single"/>
                </w:rPr>
                <w:t>1497422</w:t>
              </w:r>
            </w:hyperlink>
            <w:r>
              <w:t xml:space="preserve"> ['Girault D', 'Le Deist F', 'Debré M', 'Pérignon JL', 'Herbelin C', 'Griscelli C', 'Sciudery D', '</w:t>
            </w:r>
            <w:r>
              <w:rPr>
                <w:b/>
                <w:u w:val="single"/>
              </w:rPr>
              <w:t>Hershfield M</w:t>
            </w:r>
            <w:r>
              <w:t>', 'Fischer A'], Treatment of adenosine deaminase deficiency with adenosine deaminase combined with polyethylene gl</w:t>
            </w:r>
            <w:r>
              <w:t>ycol, Apr-1992, Archives francaises de pediatrie, 49(4):339-43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153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64">
              <w:r>
                <w:rPr>
                  <w:color w:val="0000FF" w:themeColor="hyperlink"/>
                  <w:u w:val="single"/>
                </w:rPr>
                <w:t>1926342</w:t>
              </w:r>
            </w:hyperlink>
            <w:r>
              <w:t xml:space="preserve"> ['Hebert ME', 'Greenberg ML', 'Chaffee S', 'Gravatt L', '</w:t>
            </w:r>
            <w:r>
              <w:rPr>
                <w:b/>
                <w:u w:val="single"/>
              </w:rPr>
              <w:t>Hershfield MS</w:t>
            </w:r>
            <w:r>
              <w:t>', 'Elion GB', 'Kurtzberg J'], Pharmacologic purgin</w:t>
            </w:r>
            <w:r>
              <w:t>g of malignant T cells from human bone marrow using 9-beta-D-arabinofuranosylguanine, Oct-1991, Transplantation, 52(4):634-40</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154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65">
              <w:r>
                <w:rPr>
                  <w:color w:val="0000FF" w:themeColor="hyperlink"/>
                  <w:u w:val="single"/>
                </w:rPr>
                <w:t>1952294</w:t>
              </w:r>
            </w:hyperlink>
            <w:r>
              <w:t xml:space="preserve"> ['Lahood NN', '</w:t>
            </w:r>
            <w:r>
              <w:rPr>
                <w:b/>
                <w:u w:val="single"/>
              </w:rPr>
              <w:t>Hershfield MS</w:t>
            </w:r>
            <w:r>
              <w:t>', 'Leiva LE', 'Sorensen RU'],</w:t>
            </w:r>
            <w:r>
              <w:t xml:space="preserve"> Recurrent infection, chronic diarrhea, and failure to thrive in a seven-month-old infant, Oct-1991, Annals of allergy, 67(4):389-93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155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66">
              <w:r>
                <w:rPr>
                  <w:color w:val="0000FF" w:themeColor="hyperlink"/>
                  <w:u w:val="single"/>
                </w:rPr>
                <w:t>1714590</w:t>
              </w:r>
            </w:hyperlink>
            <w:r>
              <w:t xml:space="preserve"> ['</w:t>
            </w:r>
            <w:r>
              <w:rPr>
                <w:b/>
                <w:u w:val="single"/>
              </w:rPr>
              <w:t>Hershfield MS</w:t>
            </w:r>
            <w:r>
              <w:t>', 'Chaffee S', 'Koro-Johnson L', 'M</w:t>
            </w:r>
            <w:r>
              <w:t>ary A', 'Smith AA', 'Short SA'], Use of site-directed mutagenesis to enhance the epitope-shielding effect of covalent modification of proteins with polyethylene glycol, 15-Aug-1991, Proceedings of the National Academy of Sciences of the United States of Am</w:t>
            </w:r>
            <w:r>
              <w:t>erica, 88(16):7185-9</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156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67">
              <w:r>
                <w:rPr>
                  <w:color w:val="0000FF" w:themeColor="hyperlink"/>
                  <w:u w:val="single"/>
                </w:rPr>
                <w:t>1948809</w:t>
              </w:r>
            </w:hyperlink>
            <w:r>
              <w:t xml:space="preserve"> ['Bory C', 'Boulieu R', 'Souillet G', '</w:t>
            </w:r>
            <w:r>
              <w:rPr>
                <w:b/>
                <w:u w:val="single"/>
              </w:rPr>
              <w:t>Hershfield MS</w:t>
            </w:r>
            <w:r>
              <w:t>'], Polyethylene glycol-adenosine deaminase: a new adenosine deaminase deficiency therapy. Value of deoxyadenos</w:t>
            </w:r>
            <w:r>
              <w:t>ine triphosphate determination for therapeutic monitoring, Aug-1991, Therapie, 46(4):323-6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157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68">
              <w:r>
                <w:rPr>
                  <w:color w:val="0000FF" w:themeColor="hyperlink"/>
                  <w:u w:val="single"/>
                </w:rPr>
                <w:t>1789201</w:t>
              </w:r>
            </w:hyperlink>
            <w:r>
              <w:t xml:space="preserve"> ['Bory C', 'Boulieu R', 'Souillet G', 'Chantin C', 'Guibaud P', '</w:t>
            </w:r>
            <w:r>
              <w:rPr>
                <w:b/>
                <w:u w:val="single"/>
              </w:rPr>
              <w:t>Hershfield MS</w:t>
            </w:r>
            <w:r>
              <w:t xml:space="preserve">'], Effect of </w:t>
            </w:r>
            <w:r>
              <w:t>polyethylene glycol-modified adenosine deaminase (PEG-ADA) therapy in two ADA-deficient children: measurement of erythrocyte deoxyadenosine triphosphate as a useful tool, 1991, Advances in experimental medicine and biology, 309A:173-6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158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69">
              <w:r>
                <w:rPr>
                  <w:color w:val="0000FF" w:themeColor="hyperlink"/>
                  <w:u w:val="single"/>
                </w:rPr>
                <w:t>1974554</w:t>
              </w:r>
            </w:hyperlink>
            <w:r>
              <w:t xml:space="preserve"> ['Arredondo-Vega FX', 'Kurtzberg J', 'Chaffee S', 'Santisteban I', 'Reisner E', 'Povey MS', '</w:t>
            </w:r>
            <w:r>
              <w:rPr>
                <w:b/>
                <w:u w:val="single"/>
              </w:rPr>
              <w:t>Hershfield MS</w:t>
            </w:r>
            <w:r>
              <w:t>'], Paradoxical expression of adenosine deaminase in T cells cultured from a patient with adenosine</w:t>
            </w:r>
            <w:r>
              <w:t xml:space="preserve"> deaminase deficiency and combine immunodeficiency, Aug-1990, The Journal of clinical investigation, 86(2):444-52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159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70">
              <w:r>
                <w:rPr>
                  <w:color w:val="0000FF" w:themeColor="hyperlink"/>
                  <w:u w:val="single"/>
                </w:rPr>
                <w:t>2395602</w:t>
              </w:r>
            </w:hyperlink>
            <w:r>
              <w:t xml:space="preserve"> ['Bory C', 'Boulieu R', 'Souillet G', 'Chantin C', 'Rolland MO', 'Math</w:t>
            </w:r>
            <w:r>
              <w:t>ieu M', '</w:t>
            </w:r>
            <w:r>
              <w:rPr>
                <w:b/>
                <w:u w:val="single"/>
              </w:rPr>
              <w:t>Hershfield M</w:t>
            </w:r>
            <w:r>
              <w:t>'], Comparison of red cell transfusion and polyethylene glycol-modified adenosine deaminase therapy in an adenosine deaminase-deficient child: measurement of erythrocyte deoxyadenosine triphosphate as a useful tool, Aug-1990, Pediatric</w:t>
            </w:r>
            <w:r>
              <w:t xml:space="preserve"> research, 28(2):127-30</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160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71">
              <w:r>
                <w:rPr>
                  <w:color w:val="0000FF" w:themeColor="hyperlink"/>
                  <w:u w:val="single"/>
                </w:rPr>
                <w:t>2595358</w:t>
              </w:r>
            </w:hyperlink>
            <w:r>
              <w:t xml:space="preserve"> ['</w:t>
            </w:r>
            <w:r>
              <w:rPr>
                <w:b/>
                <w:u w:val="single"/>
              </w:rPr>
              <w:t>Hershfield M</w:t>
            </w:r>
            <w:r>
              <w:t>', 'Finkelberg Z'], ADA deficiency treatment, 15-Dec-1989, Science (New York, N.Y.), 246(4936):1375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161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72">
              <w:r>
                <w:rPr>
                  <w:color w:val="0000FF" w:themeColor="hyperlink"/>
                  <w:u w:val="single"/>
                </w:rPr>
                <w:t>2740341</w:t>
              </w:r>
            </w:hyperlink>
            <w:r>
              <w:t xml:space="preserve"> ['Finger LR', 'Kagan J', 'Christopher G', 'Kurtzberg J', '</w:t>
            </w:r>
            <w:r>
              <w:rPr>
                <w:b/>
                <w:u w:val="single"/>
              </w:rPr>
              <w:t>Hershfield MS</w:t>
            </w:r>
            <w:r>
              <w:t xml:space="preserve">', 'Nowell PC', 'Croce CM'], Involvement of the TCL5 gene on human chromosome 1 in T-cell leukemia and melanoma, Jul-1989, Proceedings of the National Academy </w:t>
            </w:r>
            <w:r>
              <w:t>of Sciences of the United States of America, 86(13):5039-43</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162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73">
              <w:r>
                <w:rPr>
                  <w:color w:val="0000FF" w:themeColor="hyperlink"/>
                  <w:u w:val="single"/>
                </w:rPr>
                <w:t>2596825</w:t>
              </w:r>
            </w:hyperlink>
            <w:r>
              <w:t xml:space="preserve"> ['Coulter-Karis DE', '</w:t>
            </w:r>
            <w:r>
              <w:rPr>
                <w:b/>
                <w:u w:val="single"/>
              </w:rPr>
              <w:t>Hershfield MS</w:t>
            </w:r>
            <w:r>
              <w:t>'], Sequence of full length cDNA for human S-adenosylhomocysteine hydrolase, May-1989, An</w:t>
            </w:r>
            <w:r>
              <w:t>nals of human genetics, 53(2):169-75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163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74">
              <w:r>
                <w:rPr>
                  <w:color w:val="0000FF" w:themeColor="hyperlink"/>
                  <w:u w:val="single"/>
                </w:rPr>
                <w:t>2467296</w:t>
              </w:r>
            </w:hyperlink>
            <w:r>
              <w:t xml:space="preserve"> ['Begley CG', 'Aplan PD', 'Davey MP', 'Nakahara K', 'Tchorz K', 'Kurtzberg J', '</w:t>
            </w:r>
            <w:r>
              <w:rPr>
                <w:b/>
                <w:u w:val="single"/>
              </w:rPr>
              <w:t>Hershfield MS</w:t>
            </w:r>
            <w:r>
              <w:t xml:space="preserve">', 'Haynes BF', 'Cohen DI', 'Waldmann TA'], </w:t>
            </w:r>
            <w:r>
              <w:t>Chromosomal translocation in a human leukemic stem-cell line disrupts the T-cell antigen receptor delta-chain diversity region and results in a previously unreported fusion transcript, Mar-1989, Proceedings of the National Academy of Sciences of the United</w:t>
            </w:r>
            <w:r>
              <w:t xml:space="preserve"> States of America, 86(6):2031-5</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164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75">
              <w:r>
                <w:rPr>
                  <w:color w:val="0000FF" w:themeColor="hyperlink"/>
                  <w:u w:val="single"/>
                </w:rPr>
                <w:t>2742121</w:t>
              </w:r>
            </w:hyperlink>
            <w:r>
              <w:t xml:space="preserve"> ['Greenberg ML', '</w:t>
            </w:r>
            <w:r>
              <w:rPr>
                <w:b/>
                <w:u w:val="single"/>
              </w:rPr>
              <w:t>Hershfield MS</w:t>
            </w:r>
            <w:r>
              <w:t>'], A radiochemical-high-performance liquid chromatographic assay for urate oxidase in human plasma, 1-Feb-1989, Analyti</w:t>
            </w:r>
            <w:r>
              <w:t>cal biochemistry, 176(2):290-3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165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76">
              <w:r>
                <w:rPr>
                  <w:color w:val="0000FF" w:themeColor="hyperlink"/>
                  <w:u w:val="single"/>
                </w:rPr>
                <w:t>2783859</w:t>
              </w:r>
            </w:hyperlink>
            <w:r>
              <w:t xml:space="preserve"> ['Kurtzberg J', 'Waldmann TA', 'Davey MP', 'Bigner SH', 'Moore JO', '</w:t>
            </w:r>
            <w:r>
              <w:rPr>
                <w:b/>
                <w:u w:val="single"/>
              </w:rPr>
              <w:t>Hershfield MS</w:t>
            </w:r>
            <w:r>
              <w:t xml:space="preserve">', 'Haynes BF'], CD7+, CD4-, CD8- acute leukemia: a syndrome of </w:t>
            </w:r>
            <w:r>
              <w:t>malignant pluripotent lymphohematopoietic cells, Feb-1989, Blood, 73(2):381-90</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166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77">
              <w:r>
                <w:rPr>
                  <w:color w:val="0000FF" w:themeColor="hyperlink"/>
                  <w:u w:val="single"/>
                </w:rPr>
                <w:t>2783419</w:t>
              </w:r>
            </w:hyperlink>
            <w:r>
              <w:t xml:space="preserve"> ['Greenberg ML', 'Chaffee S', '</w:t>
            </w:r>
            <w:r>
              <w:rPr>
                <w:b/>
                <w:u w:val="single"/>
              </w:rPr>
              <w:t>Hershfield MS</w:t>
            </w:r>
            <w:r>
              <w:t>'], Basis for resistance to 3-deazaaristeromycin, an inhibito</w:t>
            </w:r>
            <w:r>
              <w:t>r of S-adenosylhomocysteine hydrolase, in human B-lymphoblasts, 15-Jan-1989, The Journal of biological chemistry R, 264(2):795-803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167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78">
              <w:r>
                <w:rPr>
                  <w:color w:val="0000FF" w:themeColor="hyperlink"/>
                  <w:u w:val="single"/>
                </w:rPr>
                <w:t>3263401</w:t>
              </w:r>
            </w:hyperlink>
            <w:r>
              <w:t xml:space="preserve"> ['Dang-Vu AP', 'Olsen EA', 'Vollmer RT', 'Greenberg M</w:t>
            </w:r>
            <w:r>
              <w:t>L', '</w:t>
            </w:r>
            <w:r>
              <w:rPr>
                <w:b/>
                <w:u w:val="single"/>
              </w:rPr>
              <w:t>Hershfield MS</w:t>
            </w:r>
            <w:r>
              <w:t>'], Treatment of cutaneous T cell lymphoma with 2'-deoxycoformycin (pentostatin), Oct-1988, Journal of the American Academy of Dermatology, 19(4):692-8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168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79">
              <w:r>
                <w:rPr>
                  <w:color w:val="0000FF" w:themeColor="hyperlink"/>
                  <w:u w:val="single"/>
                </w:rPr>
                <w:t>3261775</w:t>
              </w:r>
            </w:hyperlink>
            <w:r>
              <w:t xml:space="preserve"> ['Chaffee S', </w:t>
            </w:r>
            <w:r>
              <w:t>'Leeds JM', 'Matthews TJ', 'Weinhold KJ', 'Skinner M', 'Bolognesi DP', '</w:t>
            </w:r>
            <w:r>
              <w:rPr>
                <w:b/>
                <w:u w:val="single"/>
              </w:rPr>
              <w:t>Hershfield MS</w:t>
            </w:r>
            <w:r>
              <w:t xml:space="preserve">'], Phenotypic variation in the response to the human immunodeficiency virus among derivatives of the CEM T and WIL-2 B cell lines, </w:t>
            </w:r>
            <w:r>
              <w:lastRenderedPageBreak/>
              <w:t>1-Aug-1988, The Journal of experimental</w:t>
            </w:r>
            <w:r>
              <w:t xml:space="preserve"> medicine, 168(2):605-21</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169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80">
              <w:r>
                <w:rPr>
                  <w:color w:val="0000FF" w:themeColor="hyperlink"/>
                  <w:u w:val="single"/>
                </w:rPr>
                <w:t>3260944</w:t>
              </w:r>
            </w:hyperlink>
            <w:r>
              <w:t xml:space="preserve"> ['Levy Y', '</w:t>
            </w:r>
            <w:r>
              <w:rPr>
                <w:b/>
                <w:u w:val="single"/>
              </w:rPr>
              <w:t>Hershfield MS</w:t>
            </w:r>
            <w:r>
              <w:t>', 'Fernandez-Mejia C', 'Polmar SH', 'Scudiery D', 'Berger M', 'Sorensen RU'], Adenosine deaminase deficiency with late onset of recur</w:t>
            </w:r>
            <w:r>
              <w:t>rent infections: response to treatment with polyethylene glycol-modified adenosine deaminase, Aug-1988, The Journal of pediatrics, 113(2):312-7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170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81">
              <w:r>
                <w:rPr>
                  <w:color w:val="0000FF" w:themeColor="hyperlink"/>
                  <w:u w:val="single"/>
                </w:rPr>
                <w:t>3289428</w:t>
              </w:r>
            </w:hyperlink>
            <w:r>
              <w:t xml:space="preserve"> ['Chua CC', 'Greenberg ML', 'Viau AT', '</w:t>
            </w:r>
            <w:r>
              <w:t>Nucci M', 'Brenckman WD Jr', '</w:t>
            </w:r>
            <w:r>
              <w:rPr>
                <w:b/>
                <w:u w:val="single"/>
              </w:rPr>
              <w:t>Hershfield MS</w:t>
            </w:r>
            <w:r>
              <w:t>'], Use of polyethylene glycol-modified uricase (PEG-uricase) to treat hyperuricemia in a patient with non-Hodgkin lymphoma, 15-Jul-1988, Annals of internal medicine, 109(2):114-7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171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82">
              <w:r>
                <w:rPr>
                  <w:color w:val="0000FF" w:themeColor="hyperlink"/>
                  <w:u w:val="single"/>
                </w:rPr>
                <w:t>3163254</w:t>
              </w:r>
            </w:hyperlink>
            <w:r>
              <w:t xml:space="preserve"> ['Langlois AJ', 'Matthews TJ', 'Weinhold KJ', 'Chaffee S', '</w:t>
            </w:r>
            <w:r>
              <w:rPr>
                <w:b/>
                <w:u w:val="single"/>
              </w:rPr>
              <w:t>Hershfield M</w:t>
            </w:r>
            <w:r>
              <w:t>', 'Bolognesi DP'], Detection of HIV-1 neutralizing antibodies by a simple, rapid, colorimetric assay, Feb-1988, AIDS research and human retrovir</w:t>
            </w:r>
            <w:r>
              <w:t>uses, 4(1):63-9</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172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83">
              <w:r>
                <w:rPr>
                  <w:color w:val="0000FF" w:themeColor="hyperlink"/>
                  <w:u w:val="single"/>
                </w:rPr>
                <w:t>3116034</w:t>
              </w:r>
            </w:hyperlink>
            <w:r>
              <w:t xml:space="preserve"> ['Markert ML', '</w:t>
            </w:r>
            <w:r>
              <w:rPr>
                <w:b/>
                <w:u w:val="single"/>
              </w:rPr>
              <w:t>Hershfield MS</w:t>
            </w:r>
            <w:r>
              <w:t xml:space="preserve">', 'Schiff RI', 'Buckley RH'], Adenosine deaminase and purine nucleoside phosphorylase deficiencies: evaluation of therapeutic </w:t>
            </w:r>
            <w:r>
              <w:t>interventions in eight patients, Sep-1987, Journal of clinical immunology, 7(5):389-99</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173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84">
              <w:r>
                <w:rPr>
                  <w:color w:val="0000FF" w:themeColor="hyperlink"/>
                  <w:u w:val="single"/>
                </w:rPr>
                <w:t>3571974</w:t>
              </w:r>
            </w:hyperlink>
            <w:r>
              <w:t xml:space="preserve"> ['Markert ML', '</w:t>
            </w:r>
            <w:r>
              <w:rPr>
                <w:b/>
                <w:u w:val="single"/>
              </w:rPr>
              <w:t>Hershfield MS</w:t>
            </w:r>
            <w:r>
              <w:t>', 'Wiginton DA', 'States JC', 'Ward FE', 'Bigner SH', 'Buckley RH',</w:t>
            </w:r>
            <w:r>
              <w:t xml:space="preserve"> 'Kaufman RE', 'Hutton JJ'], Identification of a deletion in the adenosine deaminase gene in a child with severe combined immunodeficiency, 15-May-1987, Journal of immunology (Baltimore, Md. : ), 138(10):3203-6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174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85">
              <w:r>
                <w:rPr>
                  <w:color w:val="0000FF" w:themeColor="hyperlink"/>
                  <w:u w:val="single"/>
                </w:rPr>
                <w:t>3807953</w:t>
              </w:r>
            </w:hyperlink>
            <w:r>
              <w:t xml:space="preserve"> ['</w:t>
            </w:r>
            <w:r>
              <w:rPr>
                <w:b/>
                <w:u w:val="single"/>
              </w:rPr>
              <w:t>Hershfield MS</w:t>
            </w:r>
            <w:r>
              <w:t>', 'Buckley RH', 'Greenberg ML', 'Melton AL', 'Schiff R', 'Hatem C', 'Kurtzberg J', 'Markert ML', 'Kobayashi RH', 'Kobayashi AL'], Treatment of adenosine deaminase deficiency with polyethylene glycol-modified adeno</w:t>
            </w:r>
            <w:r>
              <w:t>sine deaminase, 5-Mar-1987, The New England journal of medicine, 316(10):589-96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175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86">
              <w:r>
                <w:rPr>
                  <w:color w:val="0000FF" w:themeColor="hyperlink"/>
                  <w:u w:val="single"/>
                </w:rPr>
                <w:t>3464980</w:t>
              </w:r>
            </w:hyperlink>
            <w:r>
              <w:t xml:space="preserve"> ['Davey MP', 'Bongiovanni KF', 'Kaulfersch W', 'Quertermous T', 'Seidman JG', '</w:t>
            </w:r>
            <w:r>
              <w:rPr>
                <w:b/>
                <w:u w:val="single"/>
              </w:rPr>
              <w:t>Hershfield MS</w:t>
            </w:r>
            <w:r>
              <w:t>', 'Kurtzber</w:t>
            </w:r>
            <w:r>
              <w:t xml:space="preserve">g J', 'Haynes BF', 'Davis MM', 'Waldmann TA'], Immunoglobulin and T-cell receptor gene rearrangement and expression in human lymphoid leukemia cells at different stages of maturation, Nov-1986, Proceedings of the National Academy of Sciences of the United </w:t>
            </w:r>
            <w:r>
              <w:t>States of America, 83(22):8759-63</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176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87">
              <w:r>
                <w:rPr>
                  <w:color w:val="0000FF" w:themeColor="hyperlink"/>
                  <w:u w:val="single"/>
                </w:rPr>
                <w:t>3091593</w:t>
              </w:r>
            </w:hyperlink>
            <w:r>
              <w:t xml:space="preserve"> ['Daddona PE', 'Wiesmann WP', 'Milhouse W', 'Chern JW', 'Townsend LB', '</w:t>
            </w:r>
            <w:r>
              <w:rPr>
                <w:b/>
                <w:u w:val="single"/>
              </w:rPr>
              <w:t>Hershfield MS</w:t>
            </w:r>
            <w:r>
              <w:t>', 'Webster HK'], Expression of human malaria parasite purine nuc</w:t>
            </w:r>
            <w:r>
              <w:t>leoside phosphorylase in host enzyme-deficient erythrocyte culture. Enzyme characterization and identification of novel inhibitors, 5-Sep-1986, The Journal of biological chemistry R, 261(25):11667-73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177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88">
              <w:r>
                <w:rPr>
                  <w:color w:val="0000FF" w:themeColor="hyperlink"/>
                  <w:u w:val="single"/>
                </w:rPr>
                <w:t>2869085</w:t>
              </w:r>
            </w:hyperlink>
            <w:r>
              <w:t xml:space="preserve"> ['Buckley RH', 'Schiff SE', 'Sampson HA', 'Schiff RI', 'Markert ML', 'Knutsen AP', '</w:t>
            </w:r>
            <w:r>
              <w:rPr>
                <w:b/>
                <w:u w:val="single"/>
              </w:rPr>
              <w:t>Hershfield MS</w:t>
            </w:r>
            <w:r>
              <w:t xml:space="preserve">', 'Huang AT', 'Mickey GH', 'Ward FE'], Development of immunity in human severe primary T cell deficiency following haploidentical bone marrow </w:t>
            </w:r>
            <w:r>
              <w:t>stem cell transplantation, 1-Apr-1986, Journal of immunology (Baltimore, Md. : ), 136(7):2398-407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178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89">
              <w:r>
                <w:rPr>
                  <w:color w:val="0000FF" w:themeColor="hyperlink"/>
                  <w:u w:val="single"/>
                </w:rPr>
                <w:t>3004411</w:t>
              </w:r>
            </w:hyperlink>
            <w:r>
              <w:t xml:space="preserve"> ['Aiyar VN', '</w:t>
            </w:r>
            <w:r>
              <w:rPr>
                <w:b/>
                <w:u w:val="single"/>
              </w:rPr>
              <w:t>Hershfield MS</w:t>
            </w:r>
            <w:r>
              <w:t>'], Covalent labelling of ligand binding sites of human pla</w:t>
            </w:r>
            <w:r>
              <w:t>cental S-adenosylhomocysteine hydrolase with 8-azido derivatives of adenosine and cyclic AMP, 15-Dec-1985, The Biochemical journal, 232(3):643-50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179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90">
              <w:r>
                <w:rPr>
                  <w:color w:val="0000FF" w:themeColor="hyperlink"/>
                  <w:u w:val="single"/>
                </w:rPr>
                <w:t>4056659</w:t>
              </w:r>
            </w:hyperlink>
            <w:r>
              <w:t xml:space="preserve"> ['Kurtzberg J', 'Bigner SH', '</w:t>
            </w:r>
            <w:r>
              <w:rPr>
                <w:b/>
                <w:u w:val="single"/>
              </w:rPr>
              <w:t>Hershfie</w:t>
            </w:r>
            <w:r>
              <w:rPr>
                <w:b/>
                <w:u w:val="single"/>
              </w:rPr>
              <w:t>ld MS</w:t>
            </w:r>
            <w:r>
              <w:t>'], Establishment of the DU.528 human lymphohemopoietic stem cell line, 1-Nov-1985, The Journal of experimental medicine, 162(5):1561-78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180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91">
              <w:r>
                <w:rPr>
                  <w:color w:val="0000FF" w:themeColor="hyperlink"/>
                  <w:u w:val="single"/>
                </w:rPr>
                <w:t>4052045</w:t>
              </w:r>
            </w:hyperlink>
            <w:r>
              <w:t xml:space="preserve"> ['</w:t>
            </w:r>
            <w:r>
              <w:rPr>
                <w:b/>
                <w:u w:val="single"/>
              </w:rPr>
              <w:t>Hershfield MS</w:t>
            </w:r>
            <w:r>
              <w:t xml:space="preserve">', 'Aiyar VN', 'Premakumar </w:t>
            </w:r>
            <w:r>
              <w:t>R', 'Small WC'], S-Adenosylhomocysteine hydrolase from human placenta. Affinity purification and characterization, 15-Aug-1985, The Biochemical journal, 230(1):43-52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181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92">
              <w:r>
                <w:rPr>
                  <w:color w:val="0000FF" w:themeColor="hyperlink"/>
                  <w:u w:val="single"/>
                </w:rPr>
                <w:t>3872167</w:t>
              </w:r>
            </w:hyperlink>
            <w:r>
              <w:t xml:space="preserve"> ['Kurtzberg J', '</w:t>
            </w:r>
            <w:r>
              <w:rPr>
                <w:b/>
                <w:u w:val="single"/>
              </w:rPr>
              <w:t>Hershfield MS</w:t>
            </w:r>
            <w:r>
              <w:t>'], Determinants of deoxyadenosine toxicity in hybrids between human T- and B- lymphoblasts as a model for the development of drug resistance in T-cell acute lymphoblastic leukemia, Apr-1985, Cancer research, 45(4):1579-86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182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93">
              <w:r>
                <w:rPr>
                  <w:color w:val="0000FF" w:themeColor="hyperlink"/>
                  <w:u w:val="single"/>
                </w:rPr>
                <w:t>3865575</w:t>
              </w:r>
            </w:hyperlink>
            <w:r>
              <w:t xml:space="preserve"> ['</w:t>
            </w:r>
            <w:r>
              <w:rPr>
                <w:b/>
                <w:u w:val="single"/>
              </w:rPr>
              <w:t>Hershfield MS</w:t>
            </w:r>
            <w:r>
              <w:t>', 'Kurtzberg J', 'Aiyar VN', 'Suh EJ', 'Schiff R'], Abnormalities in S-adenosylhomocysteine hydrolysis, ATP catabolism, and lymphoid differentiation in adenosine deaminase def</w:t>
            </w:r>
            <w:r>
              <w:t>iciency, 1985, Annals of the New York Academy of Sciences, 451:78-86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183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94">
              <w:r>
                <w:rPr>
                  <w:color w:val="0000FF" w:themeColor="hyperlink"/>
                  <w:u w:val="single"/>
                </w:rPr>
                <w:t>3878114</w:t>
              </w:r>
            </w:hyperlink>
            <w:r>
              <w:t xml:space="preserve"> ['Mitchell BS', 'Sidi Y', '</w:t>
            </w:r>
            <w:r>
              <w:rPr>
                <w:b/>
                <w:u w:val="single"/>
              </w:rPr>
              <w:t>Hershfield M</w:t>
            </w:r>
            <w:r>
              <w:t xml:space="preserve">', 'Koller CA'], Biochemical consequences of adenosine deaminase inhibition </w:t>
            </w:r>
            <w:r>
              <w:t>in vivo. Differential effects in acute and chronic T cell leukemia, 1985, Annals of the New York Academy of Sciences, 451:129-37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184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95">
              <w:r>
                <w:rPr>
                  <w:color w:val="0000FF" w:themeColor="hyperlink"/>
                  <w:u w:val="single"/>
                </w:rPr>
                <w:t>4070311</w:t>
              </w:r>
            </w:hyperlink>
            <w:r>
              <w:t xml:space="preserve"> ['</w:t>
            </w:r>
            <w:r>
              <w:rPr>
                <w:b/>
                <w:u w:val="single"/>
              </w:rPr>
              <w:t>Hershfield MS</w:t>
            </w:r>
            <w:r>
              <w:t>', 'Kurtzberg J', 'Chaffee S', 'Greenber</w:t>
            </w:r>
            <w:r>
              <w:t>g ML'], Altered regulation of S-adenosylmethionine dependent methylation in adenosine deaminase deficiency, 1985, Progress in clinical and biological research, 198:305-12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185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96">
              <w:r>
                <w:rPr>
                  <w:color w:val="0000FF" w:themeColor="hyperlink"/>
                  <w:u w:val="single"/>
                </w:rPr>
                <w:t>6607471</w:t>
              </w:r>
            </w:hyperlink>
            <w:r>
              <w:t xml:space="preserve"> ['</w:t>
            </w:r>
            <w:r>
              <w:rPr>
                <w:b/>
                <w:u w:val="single"/>
              </w:rPr>
              <w:t xml:space="preserve">Hershfield </w:t>
            </w:r>
            <w:r>
              <w:rPr>
                <w:b/>
                <w:u w:val="single"/>
              </w:rPr>
              <w:t>MS</w:t>
            </w:r>
            <w:r>
              <w:t>', 'Kurtzberg J', 'Harden E', 'Moore JO', 'Whang-Peng J', 'Haynes BF'], Conversion of a stem cell leukemia from a T-lymphoid to a myeloid phenotype induced by the adenosine deaminase inhibitor 2'-deoxycoformycin, Jan-1984, Proceedings of the National Aca</w:t>
            </w:r>
            <w:r>
              <w:t>demy of Sciences of the United States of America, 81(1):253-7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186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97">
              <w:r>
                <w:rPr>
                  <w:color w:val="0000FF" w:themeColor="hyperlink"/>
                  <w:u w:val="single"/>
                </w:rPr>
                <w:t>6586634</w:t>
              </w:r>
            </w:hyperlink>
            <w:r>
              <w:t xml:space="preserve"> ['Mohandas T', 'Sparkes RS', 'Suh EJ', '</w:t>
            </w:r>
            <w:r>
              <w:rPr>
                <w:b/>
                <w:u w:val="single"/>
              </w:rPr>
              <w:t>Hershfield MS</w:t>
            </w:r>
            <w:r>
              <w:t>'], Regional localization of the human genes for S-adenosylhomocystei</w:t>
            </w:r>
            <w:r>
              <w:t xml:space="preserve">ne hydrolase (cen----q131) and adenosine deaminase (q131----qter) on chromosome 20, 1984, </w:t>
            </w:r>
            <w:r>
              <w:lastRenderedPageBreak/>
              <w:t>Human genetics, 66(4):292-5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187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198">
              <w:r>
                <w:rPr>
                  <w:color w:val="0000FF" w:themeColor="hyperlink"/>
                  <w:u w:val="single"/>
                </w:rPr>
                <w:t>6601986</w:t>
              </w:r>
            </w:hyperlink>
            <w:r>
              <w:t xml:space="preserve"> ['</w:t>
            </w:r>
            <w:r>
              <w:rPr>
                <w:b/>
                <w:u w:val="single"/>
              </w:rPr>
              <w:t>Hershfield MS</w:t>
            </w:r>
            <w:r>
              <w:t>', 'Kredich NM', 'Koller CA', 'Mitchell BS', 'Kurtz</w:t>
            </w:r>
            <w:r>
              <w:t>berg J', 'Kinney TR', 'Falletta JM'], S-adenosylhomocysteine catabolism and basis for acquired resistance during treatment of T-cell acute lymphoblastic leukemia with 2'-deoxycoformycin alone and in combination with 9-beta-D-arabinofuranosyladenine, Jul-19</w:t>
            </w:r>
            <w:r>
              <w:t>83, Cancer research, 43(7):3451-8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188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199">
              <w:r>
                <w:rPr>
                  <w:color w:val="0000FF" w:themeColor="hyperlink"/>
                  <w:u w:val="single"/>
                </w:rPr>
                <w:t>6281270</w:t>
              </w:r>
            </w:hyperlink>
            <w:r>
              <w:t xml:space="preserve"> ['</w:t>
            </w:r>
            <w:r>
              <w:rPr>
                <w:b/>
                <w:u w:val="single"/>
              </w:rPr>
              <w:t>Hershfield MS</w:t>
            </w:r>
            <w:r>
              <w:t>', 'Fetter JE', 'Small WC', 'Bagnara AS', 'Williams SR', 'Ullman B', 'Martin DW Jr', 'Wasson DB', 'Carson DA'], Effects of mutational l</w:t>
            </w:r>
            <w:r>
              <w:t>oss of adenosine kinase and deoxycytidine kinase on deoxyATP accumulation and deoxyadenosine toxicity in cultured CEM human T-lymphoblastoid cells, 10-Jun-1982, The Journal of biological chemistry R, 257(11):6380-6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189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00">
              <w:r>
                <w:rPr>
                  <w:color w:val="0000FF" w:themeColor="hyperlink"/>
                  <w:u w:val="single"/>
                </w:rPr>
                <w:t>7079734</w:t>
              </w:r>
            </w:hyperlink>
            <w:r>
              <w:t xml:space="preserve"> ['</w:t>
            </w:r>
            <w:r>
              <w:rPr>
                <w:b/>
                <w:u w:val="single"/>
              </w:rPr>
              <w:t>Hershfield MS</w:t>
            </w:r>
            <w:r>
              <w:t>', 'Francke U'], The human genes for S-adenosylhomocysteine hydrolase and adenosine deaminase are syntenic on chromosome 20, 14-May-1982, Science (New York, N.Y.), 216(4547):73</w:t>
            </w:r>
            <w:r>
              <w:t>9-42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190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01">
              <w:r>
                <w:rPr>
                  <w:color w:val="0000FF" w:themeColor="hyperlink"/>
                  <w:u w:val="single"/>
                </w:rPr>
                <w:t>6283540</w:t>
              </w:r>
            </w:hyperlink>
            <w:r>
              <w:t xml:space="preserve"> ['Bagnara AS', '</w:t>
            </w:r>
            <w:r>
              <w:rPr>
                <w:b/>
                <w:u w:val="single"/>
              </w:rPr>
              <w:t>Hershfield MS</w:t>
            </w:r>
            <w:r>
              <w:t>'], Mechanism of deoxyadenosine-induced catabolism of adenine ribonucleotides in adenosine deaminase-inhibited human T lymphoblastoid cells, Apr-1982,</w:t>
            </w:r>
            <w:r>
              <w:t xml:space="preserve"> Proceedings of the National Academy of Sciences of the United States of America, 79(8):2673-7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191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02">
              <w:r>
                <w:rPr>
                  <w:color w:val="0000FF" w:themeColor="hyperlink"/>
                  <w:u w:val="single"/>
                </w:rPr>
                <w:t>6782120</w:t>
              </w:r>
            </w:hyperlink>
            <w:r>
              <w:t xml:space="preserve"> ['</w:t>
            </w:r>
            <w:r>
              <w:rPr>
                <w:b/>
                <w:u w:val="single"/>
              </w:rPr>
              <w:t>Hershfield MS</w:t>
            </w:r>
            <w:r>
              <w:t xml:space="preserve">'], Proposed explanation for S-adenosylhomocysteine hydrolase deficiency </w:t>
            </w:r>
            <w:r>
              <w:t>in purine nucleoside phosphorylase and hypoxanthine-guanine phosphoribosyltransferase-deficient patients, Mar-1981, The Journal of clinical investigation, 67(3):696-701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192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03">
              <w:r>
                <w:rPr>
                  <w:color w:val="0000FF" w:themeColor="hyperlink"/>
                  <w:u w:val="single"/>
                </w:rPr>
                <w:t>6256370</w:t>
              </w:r>
            </w:hyperlink>
            <w:r>
              <w:t xml:space="preserve"> ['Ullman B', 'L</w:t>
            </w:r>
            <w:r>
              <w:t>evinson BB', '</w:t>
            </w:r>
            <w:r>
              <w:rPr>
                <w:b/>
                <w:u w:val="single"/>
              </w:rPr>
              <w:t>Hershfield MS</w:t>
            </w:r>
            <w:r>
              <w:t>', 'Martin DW Jr'], A biochemical genetic study of the role of specific nucleoside kinases in deoxyadenosine phosphorylation by cultured human cells, 25-Jan-1981, The Journal of biological chemistry R, 256(2):848-52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193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04">
              <w:r>
                <w:rPr>
                  <w:color w:val="0000FF" w:themeColor="hyperlink"/>
                  <w:u w:val="single"/>
                </w:rPr>
                <w:t>6108130</w:t>
              </w:r>
            </w:hyperlink>
            <w:r>
              <w:t xml:space="preserve"> ['Snyder FF', 'Trafzer RJ', '</w:t>
            </w:r>
            <w:r>
              <w:rPr>
                <w:b/>
                <w:u w:val="single"/>
              </w:rPr>
              <w:t>Hershfield MS</w:t>
            </w:r>
            <w:r>
              <w:t>', 'Seegmiller JE'], Elucidation of aberrant purine metabolism: application to hypoxanthine-guanine phosphoribosylstransferase- and adenosine kinase-defici</w:t>
            </w:r>
            <w:r>
              <w:t>ent mutants, and IMP dehydrogenase- and adenosine deaminase-inhibited human lymphoblasts, 17-Oct-1980, Biochimica et biophysica acta, 609(3):492-501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194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05">
              <w:r>
                <w:rPr>
                  <w:color w:val="0000FF" w:themeColor="hyperlink"/>
                  <w:u w:val="single"/>
                </w:rPr>
                <w:t>6254019</w:t>
              </w:r>
            </w:hyperlink>
            <w:r>
              <w:t xml:space="preserve"> ['</w:t>
            </w:r>
            <w:r>
              <w:rPr>
                <w:b/>
                <w:u w:val="single"/>
              </w:rPr>
              <w:t>Hershfield MS</w:t>
            </w:r>
            <w:r>
              <w:t>', 'Kredich NM'], Re</w:t>
            </w:r>
            <w:r>
              <w:t>sistance of an adenosine kinase-deficient human lymphoblastoid cell line to effects of deoxyadenosine on growth, S-adenosylhomocysteine hydrolase inactivation, and dATP accumulation, Jul-1980, Proceedings of the National Academy of Sciences of the United S</w:t>
            </w:r>
            <w:r>
              <w:t>tates of America, 77(7):4292-6</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195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06">
              <w:r>
                <w:rPr>
                  <w:color w:val="0000FF" w:themeColor="hyperlink"/>
                  <w:u w:val="single"/>
                </w:rPr>
                <w:t>6969538</w:t>
              </w:r>
            </w:hyperlink>
            <w:r>
              <w:t xml:space="preserve"> ['Kredich NM', '</w:t>
            </w:r>
            <w:r>
              <w:rPr>
                <w:b/>
                <w:u w:val="single"/>
              </w:rPr>
              <w:t>Hershfield MS</w:t>
            </w:r>
            <w:r>
              <w:t>'], Perturbations in S-adenosylhomocysteine and S-adenosylmethionine metabolism: effects on transmethylation, 1980, Advances</w:t>
            </w:r>
            <w:r>
              <w:t xml:space="preserve"> in enzyme regulation, 18:181-91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196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07">
              <w:r>
                <w:rPr>
                  <w:color w:val="0000FF" w:themeColor="hyperlink"/>
                  <w:u w:val="single"/>
                </w:rPr>
                <w:t>7424659</w:t>
              </w:r>
            </w:hyperlink>
            <w:r>
              <w:t xml:space="preserve"> ['</w:t>
            </w:r>
            <w:r>
              <w:rPr>
                <w:b/>
                <w:u w:val="single"/>
              </w:rPr>
              <w:t>Hershfield MS</w:t>
            </w:r>
            <w:r>
              <w:t xml:space="preserve">', 'Kredich NM'], S-Adenosylhomocysteine metabolism in adenosine deaminase deficient cells, 1980, Advances in experimental medicine and </w:t>
            </w:r>
            <w:r>
              <w:t>biology, 122A:421-5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197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08">
              <w:r>
                <w:rPr>
                  <w:color w:val="0000FF" w:themeColor="hyperlink"/>
                  <w:u w:val="single"/>
                </w:rPr>
                <w:t>221926</w:t>
              </w:r>
            </w:hyperlink>
            <w:r>
              <w:t xml:space="preserve"> ['Kredich NM', '</w:t>
            </w:r>
            <w:r>
              <w:rPr>
                <w:b/>
                <w:u w:val="single"/>
              </w:rPr>
              <w:t>Hershfield MS</w:t>
            </w:r>
            <w:r>
              <w:t xml:space="preserve">'], S-adenosylhomocysteine toxicity in normal and adenosine kinase-deficient lymphoblasts of human origin, May-1979, Proceedings of the </w:t>
            </w:r>
            <w:r>
              <w:t>National Academy of Sciences of the United States of America, 76(5):2450-4</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198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09">
              <w:r>
                <w:rPr>
                  <w:color w:val="0000FF" w:themeColor="hyperlink"/>
                  <w:u w:val="single"/>
                </w:rPr>
                <w:t>312296</w:t>
              </w:r>
            </w:hyperlink>
            <w:r>
              <w:t xml:space="preserve"> ['</w:t>
            </w:r>
            <w:r>
              <w:rPr>
                <w:b/>
                <w:u w:val="single"/>
              </w:rPr>
              <w:t>Hershfield MS</w:t>
            </w:r>
            <w:r>
              <w:t>', 'Kredich NM', 'Ownby DR', 'Ownby H', 'Buckley R'], In vivo inactivation of erythrocyte S-aden</w:t>
            </w:r>
            <w:r>
              <w:t>osylhomocysteine hydrolase by 2'-deoxyadenosine in adenosine deaminase-deficient patients, Apr-1979, The Journal of clinical investigation, 63(4):807-11</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199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10">
              <w:r>
                <w:rPr>
                  <w:color w:val="0000FF" w:themeColor="hyperlink"/>
                  <w:u w:val="single"/>
                </w:rPr>
                <w:t>309884</w:t>
              </w:r>
            </w:hyperlink>
            <w:r>
              <w:t xml:space="preserve"> ['</w:t>
            </w:r>
            <w:r>
              <w:rPr>
                <w:b/>
                <w:u w:val="single"/>
              </w:rPr>
              <w:t>Hershfield MS</w:t>
            </w:r>
            <w:r>
              <w:t>'], Apparent suici</w:t>
            </w:r>
            <w:r>
              <w:t>de inactivation of human lymphoblast S-adenosylhomocysteine hydrolase by 2'-deoxyadenosine and adenine arabinoside. A basis for direct toxic effects of analogs of adenosine, 10-Jan-1979, The Journal of biological chemistry R, 254(1):22-5</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200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11">
              <w:r>
                <w:rPr>
                  <w:color w:val="0000FF" w:themeColor="hyperlink"/>
                  <w:u w:val="single"/>
                </w:rPr>
                <w:t>715439</w:t>
              </w:r>
            </w:hyperlink>
            <w:r>
              <w:t xml:space="preserve"> ['</w:t>
            </w:r>
            <w:r>
              <w:rPr>
                <w:b/>
                <w:u w:val="single"/>
              </w:rPr>
              <w:t>Hershfield MS</w:t>
            </w:r>
            <w:r>
              <w:t>', 'Krodich NM'], S-adenosylhomocysteine hydrolase is an adenosine-binding protein: a target for adenosine toxicity, 17-Nov-1978, Science (New York, N.Y.), 202(4369):757-60</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201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12">
              <w:r>
                <w:rPr>
                  <w:color w:val="0000FF" w:themeColor="hyperlink"/>
                  <w:u w:val="single"/>
                </w:rPr>
                <w:t>667833</w:t>
              </w:r>
            </w:hyperlink>
            <w:r>
              <w:t xml:space="preserve"> ['Snyder FF', '</w:t>
            </w:r>
            <w:r>
              <w:rPr>
                <w:b/>
                <w:u w:val="single"/>
              </w:rPr>
              <w:t>Hershfield MS</w:t>
            </w:r>
            <w:r>
              <w:t>', 'Seegmiller JE'], Cytotoxic and metabolic effects of adenosine and adenine on human lymphoblasts, Aug-1978, Cancer research, 38(8):2357-62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202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13">
              <w:r>
                <w:rPr>
                  <w:color w:val="0000FF" w:themeColor="hyperlink"/>
                  <w:u w:val="single"/>
                </w:rPr>
                <w:t>694720</w:t>
              </w:r>
            </w:hyperlink>
            <w:r>
              <w:t xml:space="preserve"> ['Spector EB', '</w:t>
            </w:r>
            <w:r>
              <w:rPr>
                <w:b/>
                <w:u w:val="single"/>
              </w:rPr>
              <w:t>Hershfield MS</w:t>
            </w:r>
            <w:r>
              <w:t xml:space="preserve">', 'Seegmiller JE'], Purine reutilization and synthesis de novo in long-term human lymphocyte cell lines deficient in adenine phosphoribosyltransferase activity, May-1978, Somatic </w:t>
            </w:r>
            <w:r>
              <w:t>cell genetics, 4(3):253-64</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203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14">
              <w:r>
                <w:rPr>
                  <w:color w:val="0000FF" w:themeColor="hyperlink"/>
                  <w:u w:val="single"/>
                </w:rPr>
                <w:t>723881</w:t>
              </w:r>
            </w:hyperlink>
            <w:r>
              <w:t xml:space="preserve"> ['Spector EB', '</w:t>
            </w:r>
            <w:r>
              <w:rPr>
                <w:b/>
                <w:u w:val="single"/>
              </w:rPr>
              <w:t>Hershfield MS</w:t>
            </w:r>
            <w:r>
              <w:t xml:space="preserve">', 'Seegmiller JE'], Purine reutilization and synthesis de novo in APRT deficient long-term lymphocyte lines, 1978, Monographs in </w:t>
            </w:r>
            <w:r>
              <w:t>human genetics, 10:108-11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204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15">
              <w:r>
                <w:rPr>
                  <w:color w:val="0000FF" w:themeColor="hyperlink"/>
                  <w:u w:val="single"/>
                </w:rPr>
                <w:t>197600</w:t>
              </w:r>
            </w:hyperlink>
            <w:r>
              <w:t xml:space="preserve"> ['</w:t>
            </w:r>
            <w:r>
              <w:rPr>
                <w:b/>
                <w:u w:val="single"/>
              </w:rPr>
              <w:t>Hershfield MS</w:t>
            </w:r>
            <w:r>
              <w:t xml:space="preserve">', 'Snyder FF', 'Seegmiller JE'], Adenine and adenosine are toxic to human lymphoblast mutants defective in purine salvage enzymes, 23-Sep-1977, </w:t>
            </w:r>
            <w:r>
              <w:t>Science (New York, N.Y.), 197(4310):1284-7</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205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16">
              <w:r>
                <w:rPr>
                  <w:color w:val="0000FF" w:themeColor="hyperlink"/>
                  <w:u w:val="single"/>
                </w:rPr>
                <w:t>893394</w:t>
              </w:r>
            </w:hyperlink>
            <w:r>
              <w:t xml:space="preserve"> ['</w:t>
            </w:r>
            <w:r>
              <w:rPr>
                <w:b/>
                <w:u w:val="single"/>
              </w:rPr>
              <w:t>Hershfield MS</w:t>
            </w:r>
            <w:r>
              <w:t xml:space="preserve">', 'Seegmiller JE'], Regulation of de novo purine synthesis in human lymphoblasts. Similar rates of de novo synthesis during </w:t>
            </w:r>
            <w:r>
              <w:t>growth by normal cells and mutants deficient in hypoxanthine-guanine phosphoribosyltransferase activity, 10-Sep-1977, The Journal of biological chemistry R, 252(17):6002-10</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206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17">
              <w:r>
                <w:rPr>
                  <w:color w:val="0000FF" w:themeColor="hyperlink"/>
                  <w:u w:val="single"/>
                </w:rPr>
                <w:t>193373</w:t>
              </w:r>
            </w:hyperlink>
            <w:r>
              <w:t xml:space="preserve"> ['</w:t>
            </w:r>
            <w:r>
              <w:rPr>
                <w:b/>
                <w:u w:val="single"/>
              </w:rPr>
              <w:t xml:space="preserve">Hershfield </w:t>
            </w:r>
            <w:r>
              <w:rPr>
                <w:b/>
                <w:u w:val="single"/>
              </w:rPr>
              <w:t>MS</w:t>
            </w:r>
            <w:r>
              <w:t xml:space="preserve">', 'Spector EB', 'Seegmiller JE'], Purine synthesis and excretion in mutants of the WI-L2 human </w:t>
            </w:r>
            <w:r>
              <w:lastRenderedPageBreak/>
              <w:t>lymphoblastoid line deficient in adenosine kinase (AK) and adenine phosphoribosyltransferase (APRT), 1977, Advances in experimental medicine and biology, 76A:</w:t>
            </w:r>
            <w:r>
              <w:t>303-13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207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18">
              <w:r>
                <w:rPr>
                  <w:color w:val="0000FF" w:themeColor="hyperlink"/>
                  <w:u w:val="single"/>
                </w:rPr>
                <w:t>855704</w:t>
              </w:r>
            </w:hyperlink>
            <w:r>
              <w:t xml:space="preserve"> ['</w:t>
            </w:r>
            <w:r>
              <w:rPr>
                <w:b/>
                <w:u w:val="single"/>
              </w:rPr>
              <w:t>Hershfield MS</w:t>
            </w:r>
            <w:r>
              <w:t>', 'Seegmiller JE'], Coordinate regulation of the proximal and distal steps of the pathway of purine synthesis de nono in WI-L2 human lymphoblasts, 1977, Advances i</w:t>
            </w:r>
            <w:r>
              <w:t>n experimental medicine and biology, 76A:19-29</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208</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19">
              <w:r>
                <w:rPr>
                  <w:color w:val="0000FF" w:themeColor="hyperlink"/>
                  <w:u w:val="single"/>
                </w:rPr>
                <w:t>855711</w:t>
              </w:r>
            </w:hyperlink>
            <w:r>
              <w:t xml:space="preserve"> ['Snyder FF', '</w:t>
            </w:r>
            <w:r>
              <w:rPr>
                <w:b/>
                <w:u w:val="single"/>
              </w:rPr>
              <w:t>Hershfield MS</w:t>
            </w:r>
            <w:r>
              <w:t>', 'Seegmiller JE'], Purine toxicity in human lymphoblasts, 1977, Advances in experimental medicine and biology</w:t>
            </w:r>
            <w:r>
              <w:t>, 76A:30-9</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209</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20">
              <w:r>
                <w:rPr>
                  <w:color w:val="0000FF" w:themeColor="hyperlink"/>
                  <w:u w:val="single"/>
                </w:rPr>
                <w:t>1002693</w:t>
              </w:r>
            </w:hyperlink>
            <w:r>
              <w:t xml:space="preserve"> ['</w:t>
            </w:r>
            <w:r>
              <w:rPr>
                <w:b/>
                <w:u w:val="single"/>
              </w:rPr>
              <w:t>Hershfield MS</w:t>
            </w:r>
            <w:r>
              <w:t>', 'Seegmiller JE'], Regulation of de novo purine biosynthesis in human lymphoblasts. Coordinate control of proximal (rate-determining) steps and the inosinic</w:t>
            </w:r>
            <w:r>
              <w:t xml:space="preserve"> acid branch point, 10-Dec-1976, The Journal of biological chemistry R, 251(23):7348-54</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210</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21">
              <w:r>
                <w:rPr>
                  <w:color w:val="0000FF" w:themeColor="hyperlink"/>
                  <w:u w:val="single"/>
                </w:rPr>
                <w:t>776767</w:t>
              </w:r>
            </w:hyperlink>
            <w:r>
              <w:t xml:space="preserve"> ['</w:t>
            </w:r>
            <w:r>
              <w:rPr>
                <w:b/>
                <w:u w:val="single"/>
              </w:rPr>
              <w:t>Hershfield MS</w:t>
            </w:r>
            <w:r>
              <w:t>', 'Seegmiller JE'], Gout and the regulation of purine biosynthesis, 1976, Horizons</w:t>
            </w:r>
            <w:r>
              <w:t xml:space="preserve"> in biochemistry and biophysics, 2:134-62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211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22">
              <w:r>
                <w:rPr>
                  <w:color w:val="0000FF" w:themeColor="hyperlink"/>
                  <w:u w:val="single"/>
                </w:rPr>
                <w:t>4711554</w:t>
              </w:r>
            </w:hyperlink>
            <w:r>
              <w:t xml:space="preserve"> ['</w:t>
            </w:r>
            <w:r>
              <w:rPr>
                <w:b/>
                <w:u w:val="single"/>
              </w:rPr>
              <w:t>Hershfield MS</w:t>
            </w:r>
            <w:r>
              <w:t>', 'Nossal NG'], In vitro characterization of a mutator T4 DNA polymerase, Apr-1973, Genetics, 73:Suppl 73:131-6</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212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23">
              <w:r>
                <w:rPr>
                  <w:color w:val="0000FF" w:themeColor="hyperlink"/>
                  <w:u w:val="single"/>
                </w:rPr>
                <w:t>4568816</w:t>
              </w:r>
            </w:hyperlink>
            <w:r>
              <w:t xml:space="preserve"> ['</w:t>
            </w:r>
            <w:r>
              <w:rPr>
                <w:b/>
                <w:u w:val="single"/>
              </w:rPr>
              <w:t>Hershfield MS</w:t>
            </w:r>
            <w:r>
              <w:t>'], On the role of deoxyribonucleic acid polymerase in determining mutation rates. Characterization of the defect in the T4 deoxyribonucleic acid polymerase caused by the ts L88 mutat</w:t>
            </w:r>
            <w:r>
              <w:t>ion, 25-Feb-1973, The Journal of biological chemistry R, 248(4):1417-23</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213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24">
              <w:r>
                <w:rPr>
                  <w:color w:val="0000FF" w:themeColor="hyperlink"/>
                  <w:u w:val="single"/>
                </w:rPr>
                <w:t>4555423</w:t>
              </w:r>
            </w:hyperlink>
            <w:r>
              <w:t xml:space="preserve"> ['</w:t>
            </w:r>
            <w:r>
              <w:rPr>
                <w:b/>
                <w:u w:val="single"/>
              </w:rPr>
              <w:t>Hershfield MS</w:t>
            </w:r>
            <w:r>
              <w:t xml:space="preserve">', 'Nossal NG'], Hydrolysis of template and newly synthesized deoxyribonucleic acid by the 3' to </w:t>
            </w:r>
            <w:r>
              <w:t>5' exonuclease activity of the T4 deoxyribonucleic acid polymerase, 10-Jun-1972, The Journal of biological chemistry R, 247(11):3393-404</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214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25">
              <w:r>
                <w:rPr>
                  <w:color w:val="0000FF" w:themeColor="hyperlink"/>
                  <w:u w:val="single"/>
                </w:rPr>
                <w:t>5683645</w:t>
              </w:r>
            </w:hyperlink>
            <w:r>
              <w:t xml:space="preserve"> ['</w:t>
            </w:r>
            <w:r>
              <w:rPr>
                <w:b/>
                <w:u w:val="single"/>
              </w:rPr>
              <w:t>Hershfield M</w:t>
            </w:r>
            <w:r>
              <w:t>', 'Dahlen CP'], Phimosis with ba</w:t>
            </w:r>
            <w:r>
              <w:t>lanoposthitis in previously undiagnosed diabetes mellitus, Sep-1968, GP, 38(3):95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215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26">
              <w:r>
                <w:rPr>
                  <w:color w:val="0000FF" w:themeColor="hyperlink"/>
                  <w:u w:val="single"/>
                </w:rPr>
                <w:t>5725878</w:t>
              </w:r>
            </w:hyperlink>
            <w:r>
              <w:t xml:space="preserve"> ['</w:t>
            </w:r>
            <w:r>
              <w:rPr>
                <w:b/>
                <w:u w:val="single"/>
              </w:rPr>
              <w:t>Hershfield MS</w:t>
            </w:r>
            <w:r>
              <w:t xml:space="preserve">', 'Nemeth AM'], Placental transport of free palmitic and linoleic acids in the guinea </w:t>
            </w:r>
            <w:r>
              <w:t>pig, Jul-1968, Journal of lipid research, 9(4):460-8</w:t>
            </w:r>
          </w:p>
        </w:tc>
      </w:tr>
    </w:tbl>
    <w:p w:rsidR="00EF569E" w:rsidRPr="003129F9" w:rsidRDefault="00EF569E"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Pr="0097780E" w:rsidRDefault="0097780E" w:rsidP="0097780E">
            <w:pPr>
              <w:pStyle w:val="11TableHeader"/>
              <w:rPr>
                <w:color w:val="FFFFFF"/>
              </w:rPr>
            </w:pPr>
            <w:r w:rsidRPr="0097780E">
              <w:rPr>
                <w:color w:val="FFFFFF"/>
              </w:rPr>
              <w:t>Books and Book Chapters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jc w:val="left"/>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751888" w:rsidP="00751888">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751888">
              <w:rPr>
                <w:color w:val="000000"/>
                <w:sz w:val="18"/>
                <w:u w:val="single"/>
              </w:rPr>
              <w:t>Role</w:t>
            </w:r>
            <w:r w:rsidR="0097780E" w:rsidRPr="0097780E">
              <w:rPr>
                <w:color w:val="000000"/>
                <w:sz w:val="18"/>
              </w:rPr>
              <w:t>: Book Title</w:t>
            </w:r>
            <w:r>
              <w:rPr>
                <w:color w:val="000000"/>
                <w:sz w:val="18"/>
              </w:rPr>
              <w:t>:</w:t>
            </w:r>
            <w:r w:rsidR="008D3881">
              <w:rPr>
                <w:color w:val="000000"/>
                <w:sz w:val="18"/>
              </w:rPr>
              <w:t xml:space="preserve"> Chapter Title [Publisher, </w:t>
            </w:r>
            <w:r w:rsidR="007B0ED5">
              <w:rPr>
                <w:color w:val="000000"/>
                <w:sz w:val="18"/>
              </w:rPr>
              <w:t xml:space="preserve">Publication </w:t>
            </w:r>
            <w:r w:rsidR="007B0ED5" w:rsidRPr="007B0ED5">
              <w:rPr>
                <w:color w:val="000000"/>
                <w:sz w:val="18"/>
              </w:rPr>
              <w:t>Date</w:t>
            </w:r>
            <w:r w:rsidR="0097780E" w:rsidRPr="0097780E">
              <w:rPr>
                <w:color w:val="000000"/>
                <w:sz w:val="18"/>
              </w:rPr>
              <w:t xml:space="preserve">] </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Author: Advances in Organ Transplant [Scientific Research Publishing Inc, 2017]</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 xml:space="preserve">Author: Primary </w:t>
            </w:r>
            <w:r>
              <w:t>Immunodeficiency Disorders: ADA Deficiency – The First Described Genetic Defect Causing PID [Academic Press, 2014]</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 xml:space="preserve">Author: Purine Metabolism in Man—II: Regulation of Pathways and Enzyme Defects: Coordinate Regulation of the Proximal and Distal Steps of </w:t>
            </w:r>
            <w:r>
              <w:t>the Pathway of Purine Synthesis De Novo in WI-L2 Human Lymphoblasts [Springer, 27-Dec-2012]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Author: Handbook of Clinical Gender Medicine: Gout [Karger Publishers, 2012]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 xml:space="preserve">Author: Purine and Pyrimidine Metabolism in Man X: Biochemical and Immunological </w:t>
            </w:r>
            <w:r>
              <w:t>Abnormalities in Purine Nucleoside Phosphorylase Deficient Mice [Springer, 31-Jan-2001]</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r>
              <w:t xml:space="preserve">Author: The Online Metabolic and Molecular Bases of Inherited Disease: Immunodeficiency Diseases Caused by Adenosine Deaminase Deficiency and Purine Nucleoside </w:t>
            </w:r>
            <w:r>
              <w:t>Phosphorylase Deficiency [McGraw Hill, 1995]</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Author: Regulatory Function of Adenosine: S-Adenosylhomocysteine Hydrolase as a Target in Genetic and Drug-Induced Deficiency of Adenosine Deaminase [Springer, 30-Apr-1983]</w:t>
            </w:r>
          </w:p>
        </w:tc>
      </w:tr>
    </w:tbl>
    <w:p w:rsidR="00ED2C0E" w:rsidRDefault="00ED2C0E" w:rsidP="00763471">
      <w:pPr>
        <w:spacing w:after="0" w:line="240" w:lineRule="auto"/>
        <w:rPr>
          <w:rFonts w:ascii="Arial" w:hAnsi="Arial" w:cs="Arial"/>
          <w:sz w:val="18"/>
          <w:szCs w:val="18"/>
        </w:rPr>
      </w:pPr>
    </w:p>
    <w:tbl>
      <w:tblPr>
        <w:tblStyle w:val="MediumShading1-Accent1"/>
        <w:tblW w:w="5000" w:type="pct"/>
        <w:tblLook w:val="04A0" w:firstRow="1" w:lastRow="0" w:firstColumn="1" w:lastColumn="0" w:noHBand="0" w:noVBand="1"/>
      </w:tblPr>
      <w:tblGrid>
        <w:gridCol w:w="642"/>
        <w:gridCol w:w="8934"/>
      </w:tblGrid>
      <w:tr w:rsidR="00A2016A" w:rsidTr="00237C91">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hideMark/>
          </w:tcPr>
          <w:p w:rsidR="00A2016A" w:rsidRDefault="00A2016A" w:rsidP="00237C91">
            <w:pPr>
              <w:pStyle w:val="11TableHeader"/>
              <w:rPr>
                <w:rFonts w:ascii="Arial" w:hAnsi="Arial" w:cs="Arial"/>
                <w:sz w:val="18"/>
                <w:szCs w:val="18"/>
              </w:rPr>
            </w:pPr>
            <w:r>
              <w:t>Award Recognition</w:t>
            </w:r>
          </w:p>
        </w:tc>
      </w:tr>
      <w:tr w:rsidR="00A2016A" w:rsidTr="00237C91">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hideMark/>
          </w:tcPr>
          <w:p w:rsidR="00A2016A" w:rsidRDefault="00A2016A" w:rsidP="00237C91">
            <w:pPr>
              <w:pStyle w:val="12TableTitle"/>
              <w:rPr>
                <w:color w:val="000000"/>
                <w:sz w:val="18"/>
              </w:rPr>
            </w:pPr>
            <w:proofErr w:type="spellStart"/>
            <w:r>
              <w:rPr>
                <w:color w:val="000000"/>
                <w:sz w:val="18"/>
              </w:rPr>
              <w:t>S.No</w:t>
            </w:r>
            <w:proofErr w:type="spellEnd"/>
          </w:p>
        </w:tc>
        <w:tc>
          <w:tcPr>
            <w:tcW w:w="4665" w:type="pct"/>
            <w:shd w:val="clear" w:color="auto" w:fill="91ADD7"/>
            <w:hideMark/>
          </w:tcPr>
          <w:p w:rsidR="00A2016A" w:rsidRDefault="00A2016A" w:rsidP="00237C91">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Award Name, Organization Name, </w:t>
            </w:r>
            <w:r w:rsidR="007B0ED5">
              <w:rPr>
                <w:color w:val="000000"/>
                <w:sz w:val="18"/>
              </w:rPr>
              <w:t xml:space="preserve">Award </w:t>
            </w:r>
            <w:r w:rsidR="007B0ED5" w:rsidRPr="007B0ED5">
              <w:rPr>
                <w:color w:val="000000"/>
                <w:sz w:val="18"/>
              </w:rPr>
              <w:t>Date</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r>
              <w:t>Boyle Scientific Achievement Award, Immune Deficiency Foundation, 2013</w:t>
            </w:r>
          </w:p>
        </w:tc>
      </w:tr>
    </w:tbl>
    <w:p w:rsidR="00C575A7" w:rsidRDefault="00C575A7" w:rsidP="00763471">
      <w:pPr>
        <w:spacing w:after="0" w:line="240" w:lineRule="auto"/>
        <w:rPr>
          <w:rFonts w:ascii="Arial" w:hAnsi="Arial" w:cs="Arial"/>
          <w:sz w:val="18"/>
          <w:szCs w:val="18"/>
        </w:rPr>
      </w:pPr>
    </w:p>
    <w:tbl>
      <w:tblPr>
        <w:tblStyle w:val="MediumShading1-Accent1"/>
        <w:tblW w:w="5000" w:type="pct"/>
        <w:tblLook w:val="04A0" w:firstRow="1" w:lastRow="0" w:firstColumn="1" w:lastColumn="0" w:noHBand="0" w:noVBand="1"/>
      </w:tblPr>
      <w:tblGrid>
        <w:gridCol w:w="642"/>
        <w:gridCol w:w="8934"/>
      </w:tblGrid>
      <w:tr w:rsidR="00E9729C" w:rsidTr="009143AA">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hideMark/>
          </w:tcPr>
          <w:p w:rsidR="00E9729C" w:rsidRDefault="00E9729C" w:rsidP="009143AA">
            <w:pPr>
              <w:pStyle w:val="11TableHeader"/>
              <w:rPr>
                <w:rFonts w:ascii="Arial" w:hAnsi="Arial" w:cs="Arial"/>
                <w:sz w:val="18"/>
                <w:szCs w:val="18"/>
              </w:rPr>
            </w:pPr>
            <w:r>
              <w:t>Patents</w:t>
            </w:r>
          </w:p>
        </w:tc>
      </w:tr>
      <w:tr w:rsidR="00E9729C" w:rsidTr="009143AA">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hideMark/>
          </w:tcPr>
          <w:p w:rsidR="00E9729C" w:rsidRDefault="00E9729C" w:rsidP="009143AA">
            <w:pPr>
              <w:pStyle w:val="12TableTitle"/>
              <w:rPr>
                <w:color w:val="000000"/>
                <w:sz w:val="18"/>
              </w:rPr>
            </w:pPr>
            <w:proofErr w:type="spellStart"/>
            <w:r>
              <w:rPr>
                <w:color w:val="000000"/>
                <w:sz w:val="18"/>
              </w:rPr>
              <w:t>S.No</w:t>
            </w:r>
            <w:proofErr w:type="spellEnd"/>
          </w:p>
        </w:tc>
        <w:tc>
          <w:tcPr>
            <w:tcW w:w="4665" w:type="pct"/>
            <w:shd w:val="clear" w:color="auto" w:fill="91ADD7"/>
            <w:hideMark/>
          </w:tcPr>
          <w:p w:rsidR="00E9729C" w:rsidRDefault="00E9729C" w:rsidP="007B0ED5">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Patent Number, Title, Inventor, Assignee, Legal Status, </w:t>
            </w:r>
            <w:proofErr w:type="spellStart"/>
            <w:r>
              <w:rPr>
                <w:color w:val="000000"/>
                <w:sz w:val="18"/>
              </w:rPr>
              <w:t>Pulblished</w:t>
            </w:r>
            <w:proofErr w:type="spellEnd"/>
            <w:r>
              <w:rPr>
                <w:color w:val="000000"/>
                <w:sz w:val="18"/>
              </w:rPr>
              <w:t xml:space="preserve"> </w:t>
            </w:r>
            <w:r w:rsidR="007B0ED5">
              <w:rPr>
                <w:color w:val="000000"/>
                <w:sz w:val="18"/>
              </w:rPr>
              <w:t>Date</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1</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27">
              <w:r>
                <w:rPr>
                  <w:color w:val="0000FF" w:themeColor="hyperlink"/>
                  <w:u w:val="single"/>
                </w:rPr>
                <w:t>US11752213B2</w:t>
              </w:r>
            </w:hyperlink>
            <w:r>
              <w:t xml:space="preserve"> Surfaces having reduced non-specific binding and antigenicity, Hucknall Angus; Chilkoti Ashutosh; Joh Daniel; Ganson Nancy J; Qi Yizhi; </w:t>
            </w:r>
            <w:r>
              <w:rPr>
                <w:b/>
                <w:u w:val="single"/>
              </w:rPr>
              <w:t>Michael Steven Hershfield</w:t>
            </w:r>
            <w:r>
              <w:t>, Duke University,</w:t>
            </w:r>
            <w:r>
              <w:t xml:space="preserve"> (US11752213) GRANTED (US20190015520) LAPSED (US20180369399) LAPSED (EP3393500) GRANTED (WO2017/112826) LAPSED (WO2017/112825) LAPSED (CN109152818) GRANTED (IN201817024821) PENDING (IN201817024818) PENDING, 12-Sep-2023</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2</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28">
              <w:r>
                <w:rPr>
                  <w:color w:val="0000FF" w:themeColor="hyperlink"/>
                  <w:u w:val="single"/>
                </w:rPr>
                <w:t>US10392611B2</w:t>
              </w:r>
            </w:hyperlink>
            <w:r>
              <w:t xml:space="preserve"> Polymer conjugates having reduced antigenicity and methods of using the same, Chilkoti Ashutosh; Qi </w:t>
            </w:r>
            <w:r>
              <w:lastRenderedPageBreak/>
              <w:t xml:space="preserve">Yizhi; </w:t>
            </w:r>
            <w:r>
              <w:rPr>
                <w:b/>
                <w:u w:val="single"/>
              </w:rPr>
              <w:t>Michael Steven Hershfield</w:t>
            </w:r>
            <w:r>
              <w:t>; Ganson Nancy J, Duke University, (US10392611) GRANTED (US10364451) GRANTED (U</w:t>
            </w:r>
            <w:r>
              <w:t>S9592303) GRANTED (US20180221496) LAPSED (US20170360946) LAPSED (EP3003342) GRANTED (WO2014/194244) LAPSED, 27-Aug-2019</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lastRenderedPageBreak/>
              <w:t>3</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29">
              <w:r>
                <w:rPr>
                  <w:color w:val="0000FF" w:themeColor="hyperlink"/>
                  <w:u w:val="single"/>
                </w:rPr>
                <w:t>US9885024B2</w:t>
              </w:r>
            </w:hyperlink>
            <w:r>
              <w:t xml:space="preserve"> PEG-urate oxidase conjugates and use thereof, Williams L</w:t>
            </w:r>
            <w:r>
              <w:t xml:space="preserve"> David; </w:t>
            </w:r>
            <w:r>
              <w:rPr>
                <w:b/>
                <w:u w:val="single"/>
              </w:rPr>
              <w:t>Michael Steven Hershfield</w:t>
            </w:r>
            <w:r>
              <w:t>; Kelly Susan J; Saifer Mark G P; Sherman Merry R, Duke University; Horizon Therapeutics, (US9885024) LAPSED (US8618267) LAPSED (US8067553) LAPSED (US7927589) LAPSED (US7723089) LAPSED (US6576235) EXPIRED (US20180223263) LA</w:t>
            </w:r>
            <w:r>
              <w:t>PSED (US20140363414) LAPSED (US20120149083) LAPSED (US20100323423) LAPSED (US20050014240) LAPSED (EP2316475) EXPIRED (EP2158923) EXPIRED (EP1588716) EXPIRED (EP1100542) EXPIRED (WO00/07629) LAPSED (CA2728907) LAPSED (CA2338665) LAPSED (CN1896231) LAPSED (C</w:t>
            </w:r>
            <w:r>
              <w:t>N1264575) LAPSED (KR10-0614212) LAPSED (KR10-0488848) LAPSED (JP5291235) LAPSED (JP5290901) LAPSED (JP5183836) LAPSED (IN266946) EXPIRED (IN233652) EXPIRED (IN0532/KOLNP/2009) LAPSED (BRPI9917760) REVOKED (BRPI9912974) REVOKED (CY1119848) LAPSED (ES2649840</w:t>
            </w:r>
            <w:r>
              <w:t xml:space="preserve">) LAPSED (DK2316475) LAPSED (CY1114005) LAPSED (PL220873) EXPIRED (CY1112287) LAPSED (HU228916) LAPSED (PT2158923) LAPSED (ES2404074) LAPSED (CZ303751) EXPIRED (DK2158923) LAPSED (ES2361190) LAPSED (PT1588716) LAPSED (DK1588716) LAPSED (DE69943205) LAPSED </w:t>
            </w:r>
            <w:r>
              <w:t>(ATE498409) LAPSED (IL183948) EXPIRED (PL202799) EXPIRED (RU2349341) LAPSED (HU226294) LAPSED (IL141220) EXPIRED (RU2278680) LAPSED (DE69925917) EXPIRED (ES2245114) LAPSED (PT1100542) LAPSED (DK1100542) LAPSED (ATE298251) EXPIRED (RU2246318) LAPSED (AU7700</w:t>
            </w:r>
            <w:r>
              <w:t>14) EXPIRED (TW570981) LAPSED (SG78843) EXPIRED (ZA200101814) EXPIRED (PT2316475) LAPSED (HK1141738) LAPSED (HK1103303) LAPSED (NZ509595) EXPIRED (HK1037330) LAPSED (PL346224) LAPSED, 6-Feb-2018</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4</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30">
              <w:r>
                <w:rPr>
                  <w:color w:val="0000FF" w:themeColor="hyperlink"/>
                  <w:u w:val="single"/>
                </w:rPr>
                <w:t>US8921064B2</w:t>
              </w:r>
            </w:hyperlink>
            <w:r>
              <w:t xml:space="preserve"> Method for purifying urate oxidase tetramers and octamers, Sherman Merry R; Saifer Mark G P; Williams L David; </w:t>
            </w:r>
            <w:r>
              <w:rPr>
                <w:b/>
                <w:u w:val="single"/>
              </w:rPr>
              <w:t>Michael Steven Hershfield</w:t>
            </w:r>
            <w:r>
              <w:t>; Kelly Susan J, Duke University; Horizon The</w:t>
            </w:r>
            <w:r>
              <w:t>rapeutics, (US8921064) LAPSED (US7927852) LAPSED (US6783965) EXPIRED (EP2305819) EXPIRED (EP2196538) EXPIRED (EP1254237) EXPIRED (WO01/59078) LAPSED (CA2398679) EXPIRED (CN101735991) EXPIRED (CN100491532) EXPIRED (KR10-1054247) EXPIRED (KR10-0884724) EXPIR</w:t>
            </w:r>
            <w:r>
              <w:t>ED (KR10-2007-0092329) LAPSED (JP5341945) EXPIRED (JP5165826) EXPIRED (IN226519) EXPIRED (BRPI0108386) REVOKED (BE2013C045) EXPIRED (CY1117264) EXPIRED (CY2013028) EXPIRED (RU2557318) GRANTED (PT2305819) LAPSED (CY1110142) EXPIRED (DK2305819) EXPIRED (DK21</w:t>
            </w:r>
            <w:r>
              <w:t>96538) EXPIRED (CZ304864) EXPIRED (ES2524153) LAPSED (FR13C0036) EXPIRED (LU92237) GRANTED (ES2343105) LAPSED (AU2009212900) EXPIRED (IL193365) EXPIRED (PL208064) EXPIRED (MX279587) EXPIRED (HU227127) EXPIRED (DK1254237) EXPIRED (PT1254237) LAPSED (DE60141</w:t>
            </w:r>
            <w:r>
              <w:t>742) EXPIRED (ATE463576) EXPIRED (TWI322184) EXPIRED (AU2006203252) EXPIRED (RU2352354) EXPIRED (IL151065) EXPIRED (RU2281954) LAPSED (AU2001249975) REVOKED (SG90846) EXPIRED (ZA200207206) EXPIRED (HK1155203) EXPIRED (HK1144701) EXPIRED (HK1143989) EXPIRED</w:t>
            </w:r>
            <w:r>
              <w:t xml:space="preserve"> (TW200914617) LAPSED (NZ520434) EXPIRED (HK1056742) EXPIRED (MXPA02007545) EXPIRED (AU4997501) LAPSED, 30-Dec-2014</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5</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31">
              <w:r>
                <w:rPr>
                  <w:color w:val="0000FF" w:themeColor="hyperlink"/>
                  <w:u w:val="single"/>
                </w:rPr>
                <w:t>US8148123B2</w:t>
              </w:r>
            </w:hyperlink>
            <w:r>
              <w:t xml:space="preserve"> Methods for lowering elevated uric acid levels using intrave</w:t>
            </w:r>
            <w:r>
              <w:t xml:space="preserve">nous injections of PEG-uricase, Hartman Jacob; Mendelovitz Simona; Rehrig Claudia D; Huang William; </w:t>
            </w:r>
            <w:r>
              <w:rPr>
                <w:b/>
                <w:u w:val="single"/>
              </w:rPr>
              <w:t>Michael Steven Hershfield</w:t>
            </w:r>
            <w:r>
              <w:t>, Duke University; Horizon Therapeutics, (US8148123) GRANTED, 3-Apr-2012</w:t>
            </w:r>
          </w:p>
        </w:tc>
      </w:tr>
      <w:tr w:rsidR="00994C31" w:rsidTr="00994C3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6</w:t>
            </w:r>
          </w:p>
        </w:tc>
        <w:tc>
          <w:tcPr>
            <w:tcW w:w="8934" w:type="dxa"/>
          </w:tcPr>
          <w:p w:rsidR="00994C31" w:rsidRDefault="00C03FF7">
            <w:pPr>
              <w:cnfStyle w:val="000000010000" w:firstRow="0" w:lastRow="0" w:firstColumn="0" w:lastColumn="0" w:oddVBand="0" w:evenVBand="0" w:oddHBand="0" w:evenHBand="1" w:firstRowFirstColumn="0" w:firstRowLastColumn="0" w:lastRowFirstColumn="0" w:lastRowLastColumn="0"/>
            </w:pPr>
            <w:hyperlink r:id="rId232">
              <w:r>
                <w:rPr>
                  <w:color w:val="0000FF" w:themeColor="hyperlink"/>
                  <w:u w:val="single"/>
                </w:rPr>
                <w:t>RU2443426C2</w:t>
              </w:r>
            </w:hyperlink>
            <w:r>
              <w:t xml:space="preserve"> Urate oxidase conjugates, pharmaceutical composition for reduction in uric acid levels and method for preparing conjugates stated above, David Williams L; </w:t>
            </w:r>
            <w:r>
              <w:rPr>
                <w:b/>
                <w:u w:val="single"/>
              </w:rPr>
              <w:t>Michael Steven Hershfield</w:t>
            </w:r>
            <w:r>
              <w:t>; J Kelly Susan; Cypher Mark J P; Shermaine Mary R, Mo</w:t>
            </w:r>
            <w:r>
              <w:t>untain View Pharmaceuticals; Duke University, (RU2443426) LAPSED, 27-Feb-2012</w:t>
            </w:r>
          </w:p>
        </w:tc>
      </w:tr>
      <w:tr w:rsidR="00994C31" w:rsidTr="00994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994C31" w:rsidRDefault="00C03FF7">
            <w:r>
              <w:t>7</w:t>
            </w:r>
          </w:p>
        </w:tc>
        <w:tc>
          <w:tcPr>
            <w:tcW w:w="8934" w:type="dxa"/>
          </w:tcPr>
          <w:p w:rsidR="00994C31" w:rsidRDefault="00C03FF7">
            <w:pPr>
              <w:cnfStyle w:val="000000100000" w:firstRow="0" w:lastRow="0" w:firstColumn="0" w:lastColumn="0" w:oddVBand="0" w:evenVBand="0" w:oddHBand="1" w:evenHBand="0" w:firstRowFirstColumn="0" w:firstRowLastColumn="0" w:lastRowFirstColumn="0" w:lastRowLastColumn="0"/>
            </w:pPr>
            <w:hyperlink r:id="rId233">
              <w:r>
                <w:rPr>
                  <w:color w:val="0000FF" w:themeColor="hyperlink"/>
                  <w:u w:val="single"/>
                </w:rPr>
                <w:t>US7056713B1</w:t>
              </w:r>
            </w:hyperlink>
            <w:r>
              <w:t xml:space="preserve"> Urate oxidase, </w:t>
            </w:r>
            <w:r>
              <w:rPr>
                <w:b/>
                <w:u w:val="single"/>
              </w:rPr>
              <w:t>Michael Steven Hershfield</w:t>
            </w:r>
            <w:r>
              <w:t>; Kelly Susan J, Duke University, (US7056713) EXPIRED (US2</w:t>
            </w:r>
            <w:r>
              <w:t>0060188971) LAPSED (EP2277998) EXPIRED (EP1100880) EXPIRED (WO00/08196) LAPSED (CA2337967) LAPSED (CN101280293) LAPSED (CN1322243) REVOKED (KR10-0841634) EXPIRED (JP5721954) LAPSED (JP2013215199) REVOKED (JP2002524053) LAPSED (IN228221) EXPIRED (BRPI991336</w:t>
            </w:r>
            <w:r>
              <w:t>0) REVOKED (CY1111001) LAPSED (IL197339) EXPIRED (HU229774) LAPSED (CZ304223) LAPSED (MX308173) EXPIRED (MX293491) EXPIRED (ES2352451) LAPSED (DK1100880) LAPSED (PT1100880) LAPSED (PL207369) EXPIRED (DE69942834) LAPSED (ATE483797) LAPSED (IL141221) EXPIRED</w:t>
            </w:r>
            <w:r>
              <w:t xml:space="preserve"> (MX273087) EXPIRED (RU2290439) LAPSED (SG78987) EXPIRED (AU766421) EXPIRED (ZA200100974) EXPIRED (HK1153508) EXPIRED (HK1125402) LAPSED (NZ509633) EXPIRED (HK1037214) LAPSED, 6-Jun-2006</w:t>
            </w:r>
          </w:p>
        </w:tc>
      </w:tr>
    </w:tbl>
    <w:p w:rsidR="00081DAD" w:rsidRDefault="00081DAD" w:rsidP="00763471">
      <w:pPr>
        <w:spacing w:after="0" w:line="240" w:lineRule="auto"/>
        <w:rPr>
          <w:rFonts w:ascii="Arial" w:hAnsi="Arial" w:cs="Arial"/>
          <w:sz w:val="18"/>
          <w:szCs w:val="18"/>
        </w:rPr>
      </w:pPr>
      <w:bookmarkStart w:id="0" w:name="_GoBack"/>
      <w:bookmarkEnd w:id="0"/>
    </w:p>
    <w:tbl>
      <w:tblPr>
        <w:tblStyle w:val="MediumShading1-Accent1"/>
        <w:tblW w:w="5000" w:type="pct"/>
        <w:tblLayout w:type="fixed"/>
        <w:tblLook w:val="04A0" w:firstRow="1" w:lastRow="0" w:firstColumn="1" w:lastColumn="0" w:noHBand="0" w:noVBand="1"/>
      </w:tblPr>
      <w:tblGrid>
        <w:gridCol w:w="2262"/>
        <w:gridCol w:w="7314"/>
      </w:tblGrid>
      <w:tr w:rsidR="002433E1" w:rsidTr="00796C14">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2433E1" w:rsidP="001D1E18">
            <w:pPr>
              <w:pStyle w:val="11TableHeader"/>
              <w:rPr>
                <w:rFonts w:ascii="Arial" w:hAnsi="Arial" w:cs="Arial"/>
                <w:sz w:val="18"/>
                <w:szCs w:val="18"/>
              </w:rPr>
            </w:pPr>
            <w:r w:rsidRPr="00D02EBB">
              <w:t>KOL Network</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C03FF7" w:rsidP="001D1E18">
            <w:pPr>
              <w:jc w:val="left"/>
              <w:rPr>
                <w:rFonts w:ascii="Arial" w:hAnsi="Arial" w:cs="Arial"/>
                <w:szCs w:val="18"/>
              </w:rPr>
            </w:pPr>
            <w:hyperlink r:id="rId234">
              <w:r w:rsidR="002433E1">
                <w:rPr>
                  <w:color w:val="0000FF" w:themeColor="hyperlink"/>
                  <w:u w:val="single"/>
                </w:rPr>
                <w:t>View KOL Netw</w:t>
              </w:r>
              <w:r w:rsidR="002433E1">
                <w:rPr>
                  <w:color w:val="0000FF" w:themeColor="hyperlink"/>
                  <w:u w:val="single"/>
                </w:rPr>
                <w:t>o</w:t>
              </w:r>
              <w:r w:rsidR="002433E1">
                <w:rPr>
                  <w:color w:val="0000FF" w:themeColor="hyperlink"/>
                  <w:u w:val="single"/>
                </w:rPr>
                <w:t>rk</w:t>
              </w:r>
            </w:hyperlink>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Institutions</w:t>
            </w:r>
          </w:p>
        </w:tc>
        <w:tc>
          <w:tcPr>
            <w:tcW w:w="3819" w:type="pct"/>
          </w:tcPr>
          <w:p w:rsidR="00994C31" w:rsidRDefault="00C03FF7">
            <w:pPr>
              <w:cnfStyle w:val="000000010000" w:firstRow="0" w:lastRow="0" w:firstColumn="0" w:lastColumn="0" w:oddVBand="0" w:evenVBand="0" w:oddHBand="0" w:evenHBand="1" w:firstRowFirstColumn="0" w:firstRowLastColumn="0" w:lastRowFirstColumn="0" w:lastRowLastColumn="0"/>
            </w:pPr>
            <w:r>
              <w:t>Talal Imad Mousallem</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City</w:t>
            </w:r>
          </w:p>
        </w:tc>
        <w:tc>
          <w:tcPr>
            <w:tcW w:w="3819" w:type="pct"/>
          </w:tcPr>
          <w:p w:rsidR="00994C31" w:rsidRDefault="00C03FF7">
            <w:pPr>
              <w:cnfStyle w:val="000000100000" w:firstRow="0" w:lastRow="0" w:firstColumn="0" w:lastColumn="0" w:oddVBand="0" w:evenVBand="0" w:oddHBand="1" w:evenHBand="0" w:firstRowFirstColumn="0" w:firstRowLastColumn="0" w:lastRowFirstColumn="0" w:lastRowLastColumn="0"/>
            </w:pPr>
            <w:r>
              <w:t>Talal Imad Mousallem</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Society</w:t>
            </w:r>
          </w:p>
        </w:tc>
        <w:tc>
          <w:tcPr>
            <w:tcW w:w="3819" w:type="pct"/>
          </w:tcPr>
          <w:p w:rsidR="00994C31" w:rsidRDefault="00C03FF7">
            <w:pPr>
              <w:cnfStyle w:val="000000010000" w:firstRow="0" w:lastRow="0" w:firstColumn="0" w:lastColumn="0" w:oddVBand="0" w:evenVBand="0" w:oddHBand="0" w:evenHBand="1" w:firstRowFirstColumn="0" w:firstRowLastColumn="0" w:lastRowFirstColumn="0" w:lastRowLastColumn="0"/>
            </w:pPr>
            <w:r>
              <w:t>Atsushi Kumanogoh; Pamela Ann Frischmeyer‐Guerrerio</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 xml:space="preserve">KOLs From Same </w:t>
            </w:r>
            <w:r w:rsidRPr="00D02EBB">
              <w:lastRenderedPageBreak/>
              <w:t>Conference</w:t>
            </w:r>
          </w:p>
        </w:tc>
        <w:tc>
          <w:tcPr>
            <w:tcW w:w="3819" w:type="pct"/>
          </w:tcPr>
          <w:p w:rsidR="00994C31" w:rsidRDefault="00C03FF7">
            <w:pPr>
              <w:cnfStyle w:val="000000100000" w:firstRow="0" w:lastRow="0" w:firstColumn="0" w:lastColumn="0" w:oddVBand="0" w:evenVBand="0" w:oddHBand="1" w:evenHBand="0" w:firstRowFirstColumn="0" w:firstRowLastColumn="0" w:lastRowFirstColumn="0" w:lastRowLastColumn="0"/>
            </w:pPr>
            <w:r>
              <w:lastRenderedPageBreak/>
              <w:t>Scott William Canna; Antônio Condino-Neto; Talal Imad Mousallem</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lastRenderedPageBreak/>
              <w:t>Co-Authors(Publications)</w:t>
            </w:r>
          </w:p>
        </w:tc>
        <w:tc>
          <w:tcPr>
            <w:tcW w:w="3819" w:type="pct"/>
          </w:tcPr>
          <w:p w:rsidR="00994C31" w:rsidRDefault="00C03FF7">
            <w:pPr>
              <w:cnfStyle w:val="000000010000" w:firstRow="0" w:lastRow="0" w:firstColumn="0" w:lastColumn="0" w:oddVBand="0" w:evenVBand="0" w:oddHBand="0" w:evenHBand="1" w:firstRowFirstColumn="0" w:firstRowLastColumn="0" w:lastRowFirstColumn="0" w:lastRowLastColumn="0"/>
            </w:pPr>
            <w:r>
              <w:t>Scott William Canna; Talal Imad Mousallem</w:t>
            </w:r>
          </w:p>
        </w:tc>
      </w:tr>
    </w:tbl>
    <w:p w:rsidR="00A41FF4" w:rsidRDefault="00A41FF4" w:rsidP="00DB3165">
      <w:pPr>
        <w:spacing w:after="0" w:line="240" w:lineRule="auto"/>
        <w:rPr>
          <w:rFonts w:ascii="Arial" w:hAnsi="Arial" w:cs="Arial"/>
          <w:sz w:val="18"/>
          <w:szCs w:val="18"/>
        </w:rPr>
      </w:pPr>
    </w:p>
    <w:p w:rsidR="004F5306" w:rsidRPr="003129F9" w:rsidRDefault="004F5306" w:rsidP="00DB3165">
      <w:pPr>
        <w:spacing w:after="0"/>
        <w:rPr>
          <w:rFonts w:ascii="Arial" w:hAnsi="Arial" w:cs="Arial"/>
          <w:sz w:val="18"/>
          <w:szCs w:val="18"/>
        </w:rPr>
      </w:pPr>
    </w:p>
    <w:sectPr w:rsidR="004F5306" w:rsidRPr="003129F9" w:rsidSect="00CF36D3">
      <w:footerReference w:type="default" r:id="rId235"/>
      <w:type w:val="continuous"/>
      <w:pgSz w:w="12240" w:h="15840"/>
      <w:pgMar w:top="1440" w:right="1440" w:bottom="1440" w:left="1440" w:header="720" w:footer="720" w:gutter="0"/>
      <w:pgBorders w:offsetFrom="page">
        <w:top w:val="single" w:sz="4" w:space="24" w:color="000000" w:themeColor="text1"/>
        <w:left w:val="single" w:sz="4" w:space="24" w:color="000000" w:themeColor="text1"/>
        <w:bottom w:val="single" w:sz="4" w:space="24" w:color="000000" w:themeColor="text1"/>
        <w:right w:val="single" w:sz="4" w:space="24" w:color="000000" w:themeColor="text1"/>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3FF7" w:rsidRDefault="00C03FF7" w:rsidP="0087104C">
      <w:pPr>
        <w:spacing w:after="0" w:line="240" w:lineRule="auto"/>
      </w:pPr>
      <w:r>
        <w:separator/>
      </w:r>
    </w:p>
  </w:endnote>
  <w:endnote w:type="continuationSeparator" w:id="0">
    <w:p w:rsidR="00C03FF7" w:rsidRDefault="00C03FF7" w:rsidP="008710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679458"/>
      <w:docPartObj>
        <w:docPartGallery w:val="Page Numbers (Bottom of Page)"/>
        <w:docPartUnique/>
      </w:docPartObj>
    </w:sdtPr>
    <w:sdtEndPr/>
    <w:sdtContent>
      <w:p w:rsidR="009143AA" w:rsidRDefault="009143AA">
        <w:pPr>
          <w:pStyle w:val="Footer"/>
          <w:jc w:val="right"/>
        </w:pPr>
        <w:r>
          <w:fldChar w:fldCharType="begin"/>
        </w:r>
        <w:r>
          <w:instrText xml:space="preserve"> PAGE   \* MERGEFORMAT </w:instrText>
        </w:r>
        <w:r>
          <w:fldChar w:fldCharType="separate"/>
        </w:r>
        <w:r w:rsidR="00115771">
          <w:rPr>
            <w:noProof/>
          </w:rPr>
          <w:t>18</w:t>
        </w:r>
        <w:r>
          <w:rPr>
            <w:noProof/>
          </w:rPr>
          <w:fldChar w:fldCharType="end"/>
        </w:r>
      </w:p>
    </w:sdtContent>
  </w:sdt>
  <w:p w:rsidR="00994C31" w:rsidRDefault="00C03FF7">
    <w:r>
      <w:rPr>
        <w:rStyle w:val="CommentStyle"/>
      </w:rPr>
      <w:t>Last Updated Date: 07-Apr-2025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3FF7" w:rsidRDefault="00C03FF7" w:rsidP="0087104C">
      <w:pPr>
        <w:spacing w:after="0" w:line="240" w:lineRule="auto"/>
      </w:pPr>
      <w:r>
        <w:separator/>
      </w:r>
    </w:p>
  </w:footnote>
  <w:footnote w:type="continuationSeparator" w:id="0">
    <w:p w:rsidR="00C03FF7" w:rsidRDefault="00C03FF7" w:rsidP="0087104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104C"/>
    <w:rsid w:val="000048E6"/>
    <w:rsid w:val="00006412"/>
    <w:rsid w:val="00010791"/>
    <w:rsid w:val="00016510"/>
    <w:rsid w:val="000216B3"/>
    <w:rsid w:val="000303D5"/>
    <w:rsid w:val="00030E7D"/>
    <w:rsid w:val="000341C2"/>
    <w:rsid w:val="00036332"/>
    <w:rsid w:val="000427EC"/>
    <w:rsid w:val="000514C2"/>
    <w:rsid w:val="000529CF"/>
    <w:rsid w:val="00053914"/>
    <w:rsid w:val="00055C8A"/>
    <w:rsid w:val="0006528F"/>
    <w:rsid w:val="0007093D"/>
    <w:rsid w:val="0007182A"/>
    <w:rsid w:val="00072156"/>
    <w:rsid w:val="00073A8B"/>
    <w:rsid w:val="0007678D"/>
    <w:rsid w:val="00081DAD"/>
    <w:rsid w:val="000823E3"/>
    <w:rsid w:val="00086DA2"/>
    <w:rsid w:val="0009369C"/>
    <w:rsid w:val="000A2360"/>
    <w:rsid w:val="000A29CE"/>
    <w:rsid w:val="000A2C28"/>
    <w:rsid w:val="000A48BD"/>
    <w:rsid w:val="000A576C"/>
    <w:rsid w:val="000A5D9C"/>
    <w:rsid w:val="000A6975"/>
    <w:rsid w:val="000B03CE"/>
    <w:rsid w:val="000B0471"/>
    <w:rsid w:val="000B6177"/>
    <w:rsid w:val="000C529F"/>
    <w:rsid w:val="000C72F1"/>
    <w:rsid w:val="000D2A8D"/>
    <w:rsid w:val="000D3593"/>
    <w:rsid w:val="000D4C35"/>
    <w:rsid w:val="000D5079"/>
    <w:rsid w:val="000E3435"/>
    <w:rsid w:val="000E34E5"/>
    <w:rsid w:val="000F1EAE"/>
    <w:rsid w:val="000F4B57"/>
    <w:rsid w:val="000F5CAC"/>
    <w:rsid w:val="000F7E8B"/>
    <w:rsid w:val="00100957"/>
    <w:rsid w:val="001136BA"/>
    <w:rsid w:val="0011374B"/>
    <w:rsid w:val="00115771"/>
    <w:rsid w:val="00117319"/>
    <w:rsid w:val="00132B33"/>
    <w:rsid w:val="001330AE"/>
    <w:rsid w:val="00134A84"/>
    <w:rsid w:val="0013632E"/>
    <w:rsid w:val="00137C28"/>
    <w:rsid w:val="00145BEC"/>
    <w:rsid w:val="00152282"/>
    <w:rsid w:val="00164ED9"/>
    <w:rsid w:val="00166C66"/>
    <w:rsid w:val="00167A39"/>
    <w:rsid w:val="00174B89"/>
    <w:rsid w:val="001768ED"/>
    <w:rsid w:val="00181A7C"/>
    <w:rsid w:val="001820A2"/>
    <w:rsid w:val="00192F6D"/>
    <w:rsid w:val="00196D65"/>
    <w:rsid w:val="00196F89"/>
    <w:rsid w:val="00197660"/>
    <w:rsid w:val="001A1142"/>
    <w:rsid w:val="001A540F"/>
    <w:rsid w:val="001B6AC6"/>
    <w:rsid w:val="001C4BBD"/>
    <w:rsid w:val="001D1E18"/>
    <w:rsid w:val="001D611C"/>
    <w:rsid w:val="001F28DB"/>
    <w:rsid w:val="001F5806"/>
    <w:rsid w:val="001F796E"/>
    <w:rsid w:val="00200873"/>
    <w:rsid w:val="00201376"/>
    <w:rsid w:val="00205951"/>
    <w:rsid w:val="00205F8D"/>
    <w:rsid w:val="00211CA0"/>
    <w:rsid w:val="002125B0"/>
    <w:rsid w:val="0022107C"/>
    <w:rsid w:val="002315D4"/>
    <w:rsid w:val="00234ADF"/>
    <w:rsid w:val="00237C91"/>
    <w:rsid w:val="00241A0C"/>
    <w:rsid w:val="002433E1"/>
    <w:rsid w:val="00244C4C"/>
    <w:rsid w:val="00246433"/>
    <w:rsid w:val="00246814"/>
    <w:rsid w:val="0025032E"/>
    <w:rsid w:val="0025155B"/>
    <w:rsid w:val="00260C1F"/>
    <w:rsid w:val="002615DC"/>
    <w:rsid w:val="002625D3"/>
    <w:rsid w:val="00264CA1"/>
    <w:rsid w:val="00273E0A"/>
    <w:rsid w:val="002804DD"/>
    <w:rsid w:val="0028245F"/>
    <w:rsid w:val="00283291"/>
    <w:rsid w:val="002852FF"/>
    <w:rsid w:val="00286EAD"/>
    <w:rsid w:val="00292DB1"/>
    <w:rsid w:val="00292E82"/>
    <w:rsid w:val="002C0322"/>
    <w:rsid w:val="002C7E24"/>
    <w:rsid w:val="002D522D"/>
    <w:rsid w:val="002E10D3"/>
    <w:rsid w:val="002E721E"/>
    <w:rsid w:val="002F031F"/>
    <w:rsid w:val="002F1331"/>
    <w:rsid w:val="002F14C2"/>
    <w:rsid w:val="002F4B29"/>
    <w:rsid w:val="002F5A94"/>
    <w:rsid w:val="002F67C6"/>
    <w:rsid w:val="002F7345"/>
    <w:rsid w:val="003003AD"/>
    <w:rsid w:val="00302445"/>
    <w:rsid w:val="00303A5A"/>
    <w:rsid w:val="0030462E"/>
    <w:rsid w:val="00306A9A"/>
    <w:rsid w:val="003129F9"/>
    <w:rsid w:val="003152EF"/>
    <w:rsid w:val="00322678"/>
    <w:rsid w:val="003246A7"/>
    <w:rsid w:val="0033034D"/>
    <w:rsid w:val="00332D82"/>
    <w:rsid w:val="00334B03"/>
    <w:rsid w:val="003428DF"/>
    <w:rsid w:val="0034737D"/>
    <w:rsid w:val="00350711"/>
    <w:rsid w:val="00351902"/>
    <w:rsid w:val="00356D39"/>
    <w:rsid w:val="00357290"/>
    <w:rsid w:val="00362187"/>
    <w:rsid w:val="003621D2"/>
    <w:rsid w:val="003806A3"/>
    <w:rsid w:val="00381B0F"/>
    <w:rsid w:val="00383F34"/>
    <w:rsid w:val="00394A43"/>
    <w:rsid w:val="00396F1A"/>
    <w:rsid w:val="003A627D"/>
    <w:rsid w:val="003B048A"/>
    <w:rsid w:val="003B0857"/>
    <w:rsid w:val="003B164A"/>
    <w:rsid w:val="003B26CF"/>
    <w:rsid w:val="003B3594"/>
    <w:rsid w:val="003B637F"/>
    <w:rsid w:val="003B655B"/>
    <w:rsid w:val="003C5A02"/>
    <w:rsid w:val="003D0C23"/>
    <w:rsid w:val="003D47CA"/>
    <w:rsid w:val="003D6476"/>
    <w:rsid w:val="003D78B8"/>
    <w:rsid w:val="003E112E"/>
    <w:rsid w:val="003E1706"/>
    <w:rsid w:val="003E34EA"/>
    <w:rsid w:val="003E497D"/>
    <w:rsid w:val="003E63AF"/>
    <w:rsid w:val="003F3531"/>
    <w:rsid w:val="003F4066"/>
    <w:rsid w:val="003F4ED8"/>
    <w:rsid w:val="004005C7"/>
    <w:rsid w:val="004058F4"/>
    <w:rsid w:val="00415B7D"/>
    <w:rsid w:val="004166A8"/>
    <w:rsid w:val="00416AC4"/>
    <w:rsid w:val="004174B6"/>
    <w:rsid w:val="004175AE"/>
    <w:rsid w:val="00423225"/>
    <w:rsid w:val="00434FFD"/>
    <w:rsid w:val="0043758A"/>
    <w:rsid w:val="00444E43"/>
    <w:rsid w:val="0044511B"/>
    <w:rsid w:val="00450AA5"/>
    <w:rsid w:val="004510E1"/>
    <w:rsid w:val="0045239D"/>
    <w:rsid w:val="0045789C"/>
    <w:rsid w:val="00457C19"/>
    <w:rsid w:val="0046715D"/>
    <w:rsid w:val="00470975"/>
    <w:rsid w:val="00470AE7"/>
    <w:rsid w:val="00471B4A"/>
    <w:rsid w:val="00477170"/>
    <w:rsid w:val="00486CB1"/>
    <w:rsid w:val="0049151F"/>
    <w:rsid w:val="004920A4"/>
    <w:rsid w:val="00493027"/>
    <w:rsid w:val="004947FF"/>
    <w:rsid w:val="00495D0F"/>
    <w:rsid w:val="004A264C"/>
    <w:rsid w:val="004A7414"/>
    <w:rsid w:val="004B05A2"/>
    <w:rsid w:val="004C0E05"/>
    <w:rsid w:val="004C1C71"/>
    <w:rsid w:val="004C6DE4"/>
    <w:rsid w:val="004C7F63"/>
    <w:rsid w:val="004D6FC1"/>
    <w:rsid w:val="004D73D0"/>
    <w:rsid w:val="004E3261"/>
    <w:rsid w:val="004E4813"/>
    <w:rsid w:val="004E57B1"/>
    <w:rsid w:val="004F0080"/>
    <w:rsid w:val="004F038E"/>
    <w:rsid w:val="004F1956"/>
    <w:rsid w:val="004F1AC9"/>
    <w:rsid w:val="004F244E"/>
    <w:rsid w:val="004F2B61"/>
    <w:rsid w:val="004F5306"/>
    <w:rsid w:val="004F69BB"/>
    <w:rsid w:val="00504ED6"/>
    <w:rsid w:val="00505487"/>
    <w:rsid w:val="0051019A"/>
    <w:rsid w:val="00512538"/>
    <w:rsid w:val="00513E4B"/>
    <w:rsid w:val="00516B8E"/>
    <w:rsid w:val="0052141B"/>
    <w:rsid w:val="00521598"/>
    <w:rsid w:val="005265D8"/>
    <w:rsid w:val="005306CD"/>
    <w:rsid w:val="005326AA"/>
    <w:rsid w:val="00533DB4"/>
    <w:rsid w:val="00536132"/>
    <w:rsid w:val="005452FB"/>
    <w:rsid w:val="00552D3B"/>
    <w:rsid w:val="0055394F"/>
    <w:rsid w:val="005545C7"/>
    <w:rsid w:val="00554AB5"/>
    <w:rsid w:val="0055620B"/>
    <w:rsid w:val="0055734B"/>
    <w:rsid w:val="00557C5F"/>
    <w:rsid w:val="00562C4F"/>
    <w:rsid w:val="0056337F"/>
    <w:rsid w:val="00564976"/>
    <w:rsid w:val="005704D4"/>
    <w:rsid w:val="00583D25"/>
    <w:rsid w:val="00591B2E"/>
    <w:rsid w:val="005A1899"/>
    <w:rsid w:val="005A2BA7"/>
    <w:rsid w:val="005A412F"/>
    <w:rsid w:val="005A4933"/>
    <w:rsid w:val="005A6E18"/>
    <w:rsid w:val="005A7C6D"/>
    <w:rsid w:val="005B0595"/>
    <w:rsid w:val="005C2FAA"/>
    <w:rsid w:val="005C6BFA"/>
    <w:rsid w:val="005D05F2"/>
    <w:rsid w:val="005D15AC"/>
    <w:rsid w:val="005D621F"/>
    <w:rsid w:val="005E5326"/>
    <w:rsid w:val="005E610E"/>
    <w:rsid w:val="005F0C38"/>
    <w:rsid w:val="005F5210"/>
    <w:rsid w:val="00600B60"/>
    <w:rsid w:val="0060213E"/>
    <w:rsid w:val="006030EB"/>
    <w:rsid w:val="00613EEA"/>
    <w:rsid w:val="0061571D"/>
    <w:rsid w:val="0063023A"/>
    <w:rsid w:val="00630FE7"/>
    <w:rsid w:val="0063451B"/>
    <w:rsid w:val="00641D15"/>
    <w:rsid w:val="00646899"/>
    <w:rsid w:val="00646D65"/>
    <w:rsid w:val="006630E2"/>
    <w:rsid w:val="00665AB5"/>
    <w:rsid w:val="0066691F"/>
    <w:rsid w:val="00671F2B"/>
    <w:rsid w:val="00673242"/>
    <w:rsid w:val="00675395"/>
    <w:rsid w:val="00677CEE"/>
    <w:rsid w:val="00685AD5"/>
    <w:rsid w:val="00691399"/>
    <w:rsid w:val="00696778"/>
    <w:rsid w:val="006A0B4E"/>
    <w:rsid w:val="006A4491"/>
    <w:rsid w:val="006B1024"/>
    <w:rsid w:val="006B39BF"/>
    <w:rsid w:val="006C1CCB"/>
    <w:rsid w:val="006C6139"/>
    <w:rsid w:val="006D3065"/>
    <w:rsid w:val="006D6CBF"/>
    <w:rsid w:val="006F3FD7"/>
    <w:rsid w:val="006F4F5E"/>
    <w:rsid w:val="006F56C0"/>
    <w:rsid w:val="006F5862"/>
    <w:rsid w:val="006F6E09"/>
    <w:rsid w:val="007016D6"/>
    <w:rsid w:val="007032D5"/>
    <w:rsid w:val="00706613"/>
    <w:rsid w:val="00715762"/>
    <w:rsid w:val="00722ACF"/>
    <w:rsid w:val="007301D4"/>
    <w:rsid w:val="0073259B"/>
    <w:rsid w:val="0073764D"/>
    <w:rsid w:val="00745CD6"/>
    <w:rsid w:val="00751888"/>
    <w:rsid w:val="007551F3"/>
    <w:rsid w:val="007558A0"/>
    <w:rsid w:val="00755A74"/>
    <w:rsid w:val="00763471"/>
    <w:rsid w:val="007634B0"/>
    <w:rsid w:val="00766F94"/>
    <w:rsid w:val="007677FA"/>
    <w:rsid w:val="0077000A"/>
    <w:rsid w:val="00770BDC"/>
    <w:rsid w:val="00780289"/>
    <w:rsid w:val="007806D9"/>
    <w:rsid w:val="00787F65"/>
    <w:rsid w:val="00794ED7"/>
    <w:rsid w:val="0079610D"/>
    <w:rsid w:val="00796C14"/>
    <w:rsid w:val="00797585"/>
    <w:rsid w:val="007A460D"/>
    <w:rsid w:val="007A4EFF"/>
    <w:rsid w:val="007B0448"/>
    <w:rsid w:val="007B0ED5"/>
    <w:rsid w:val="007C2691"/>
    <w:rsid w:val="007C3EBA"/>
    <w:rsid w:val="007D355D"/>
    <w:rsid w:val="007D3D58"/>
    <w:rsid w:val="007D52F8"/>
    <w:rsid w:val="007D7345"/>
    <w:rsid w:val="007E2959"/>
    <w:rsid w:val="007E49B0"/>
    <w:rsid w:val="007E530D"/>
    <w:rsid w:val="007F3251"/>
    <w:rsid w:val="007F55BD"/>
    <w:rsid w:val="007F725B"/>
    <w:rsid w:val="008036F8"/>
    <w:rsid w:val="0080398A"/>
    <w:rsid w:val="00806154"/>
    <w:rsid w:val="0081040F"/>
    <w:rsid w:val="00813B5D"/>
    <w:rsid w:val="008212BE"/>
    <w:rsid w:val="008265FA"/>
    <w:rsid w:val="008277D8"/>
    <w:rsid w:val="00832BB8"/>
    <w:rsid w:val="00837175"/>
    <w:rsid w:val="008465F4"/>
    <w:rsid w:val="00853BB3"/>
    <w:rsid w:val="008544D1"/>
    <w:rsid w:val="00855934"/>
    <w:rsid w:val="0086049D"/>
    <w:rsid w:val="008617BC"/>
    <w:rsid w:val="00863389"/>
    <w:rsid w:val="00863459"/>
    <w:rsid w:val="00863A9E"/>
    <w:rsid w:val="00865F1B"/>
    <w:rsid w:val="00866D3F"/>
    <w:rsid w:val="008702E1"/>
    <w:rsid w:val="0087104C"/>
    <w:rsid w:val="00875CFF"/>
    <w:rsid w:val="00877169"/>
    <w:rsid w:val="00877E09"/>
    <w:rsid w:val="00881721"/>
    <w:rsid w:val="00891C66"/>
    <w:rsid w:val="008920A2"/>
    <w:rsid w:val="008924F3"/>
    <w:rsid w:val="00896285"/>
    <w:rsid w:val="00896B5B"/>
    <w:rsid w:val="008A33A5"/>
    <w:rsid w:val="008A39E2"/>
    <w:rsid w:val="008A3B65"/>
    <w:rsid w:val="008A7AAF"/>
    <w:rsid w:val="008B1398"/>
    <w:rsid w:val="008B3D4F"/>
    <w:rsid w:val="008B426E"/>
    <w:rsid w:val="008B594C"/>
    <w:rsid w:val="008C1C84"/>
    <w:rsid w:val="008C3E6B"/>
    <w:rsid w:val="008D3881"/>
    <w:rsid w:val="008D5EB8"/>
    <w:rsid w:val="008D6E7D"/>
    <w:rsid w:val="008E0629"/>
    <w:rsid w:val="008E2366"/>
    <w:rsid w:val="008E6B91"/>
    <w:rsid w:val="008E6DD6"/>
    <w:rsid w:val="008F0615"/>
    <w:rsid w:val="008F3300"/>
    <w:rsid w:val="008F773B"/>
    <w:rsid w:val="00900B61"/>
    <w:rsid w:val="00902BC7"/>
    <w:rsid w:val="00905A8F"/>
    <w:rsid w:val="00907321"/>
    <w:rsid w:val="009074D1"/>
    <w:rsid w:val="009112CB"/>
    <w:rsid w:val="009143AA"/>
    <w:rsid w:val="00915BCD"/>
    <w:rsid w:val="00922BC2"/>
    <w:rsid w:val="00926067"/>
    <w:rsid w:val="0092694B"/>
    <w:rsid w:val="00926BBE"/>
    <w:rsid w:val="00932B50"/>
    <w:rsid w:val="009354EE"/>
    <w:rsid w:val="00936F71"/>
    <w:rsid w:val="00940AFA"/>
    <w:rsid w:val="00940DD8"/>
    <w:rsid w:val="009457BD"/>
    <w:rsid w:val="009471D7"/>
    <w:rsid w:val="00952843"/>
    <w:rsid w:val="00964A02"/>
    <w:rsid w:val="009651F6"/>
    <w:rsid w:val="009654BE"/>
    <w:rsid w:val="00971398"/>
    <w:rsid w:val="009713ED"/>
    <w:rsid w:val="0097144D"/>
    <w:rsid w:val="00972692"/>
    <w:rsid w:val="00973F37"/>
    <w:rsid w:val="00976939"/>
    <w:rsid w:val="00976C8F"/>
    <w:rsid w:val="0097780E"/>
    <w:rsid w:val="00977961"/>
    <w:rsid w:val="00985927"/>
    <w:rsid w:val="009926E6"/>
    <w:rsid w:val="00993DB8"/>
    <w:rsid w:val="00994C31"/>
    <w:rsid w:val="00996E69"/>
    <w:rsid w:val="009A259C"/>
    <w:rsid w:val="009A2872"/>
    <w:rsid w:val="009A4193"/>
    <w:rsid w:val="009A6D61"/>
    <w:rsid w:val="009B2AE4"/>
    <w:rsid w:val="009C111C"/>
    <w:rsid w:val="009C2AC5"/>
    <w:rsid w:val="009C6C96"/>
    <w:rsid w:val="009D3FDD"/>
    <w:rsid w:val="009E1463"/>
    <w:rsid w:val="009E2A68"/>
    <w:rsid w:val="009E34C0"/>
    <w:rsid w:val="009E7380"/>
    <w:rsid w:val="009F039C"/>
    <w:rsid w:val="009F0E5F"/>
    <w:rsid w:val="009F167F"/>
    <w:rsid w:val="00A0074B"/>
    <w:rsid w:val="00A00A6E"/>
    <w:rsid w:val="00A03664"/>
    <w:rsid w:val="00A1182A"/>
    <w:rsid w:val="00A126C9"/>
    <w:rsid w:val="00A1428D"/>
    <w:rsid w:val="00A152CC"/>
    <w:rsid w:val="00A17CEF"/>
    <w:rsid w:val="00A2016A"/>
    <w:rsid w:val="00A260B9"/>
    <w:rsid w:val="00A305A4"/>
    <w:rsid w:val="00A3247D"/>
    <w:rsid w:val="00A37449"/>
    <w:rsid w:val="00A37560"/>
    <w:rsid w:val="00A41FF4"/>
    <w:rsid w:val="00A44F8F"/>
    <w:rsid w:val="00A462C6"/>
    <w:rsid w:val="00A51020"/>
    <w:rsid w:val="00A52A3B"/>
    <w:rsid w:val="00A54DD1"/>
    <w:rsid w:val="00A5522D"/>
    <w:rsid w:val="00A55A9E"/>
    <w:rsid w:val="00A60000"/>
    <w:rsid w:val="00A624B5"/>
    <w:rsid w:val="00A66CBD"/>
    <w:rsid w:val="00A67B73"/>
    <w:rsid w:val="00A73375"/>
    <w:rsid w:val="00A77E36"/>
    <w:rsid w:val="00A80261"/>
    <w:rsid w:val="00A8176B"/>
    <w:rsid w:val="00A92639"/>
    <w:rsid w:val="00A9497E"/>
    <w:rsid w:val="00A97A46"/>
    <w:rsid w:val="00AB641C"/>
    <w:rsid w:val="00AC0553"/>
    <w:rsid w:val="00AC4237"/>
    <w:rsid w:val="00AC6108"/>
    <w:rsid w:val="00AD0DF0"/>
    <w:rsid w:val="00AD6593"/>
    <w:rsid w:val="00AD69CC"/>
    <w:rsid w:val="00AE1D32"/>
    <w:rsid w:val="00AE1E7A"/>
    <w:rsid w:val="00AE4FD0"/>
    <w:rsid w:val="00AE5D2D"/>
    <w:rsid w:val="00AF6008"/>
    <w:rsid w:val="00B004C4"/>
    <w:rsid w:val="00B1089E"/>
    <w:rsid w:val="00B12632"/>
    <w:rsid w:val="00B1566E"/>
    <w:rsid w:val="00B21DCC"/>
    <w:rsid w:val="00B221A7"/>
    <w:rsid w:val="00B25D4C"/>
    <w:rsid w:val="00B36EDD"/>
    <w:rsid w:val="00B40520"/>
    <w:rsid w:val="00B4773A"/>
    <w:rsid w:val="00B53DB2"/>
    <w:rsid w:val="00B54954"/>
    <w:rsid w:val="00B56612"/>
    <w:rsid w:val="00B62412"/>
    <w:rsid w:val="00B63A8A"/>
    <w:rsid w:val="00B66DDA"/>
    <w:rsid w:val="00B66EB3"/>
    <w:rsid w:val="00B719CA"/>
    <w:rsid w:val="00B77433"/>
    <w:rsid w:val="00B77CA4"/>
    <w:rsid w:val="00B8089D"/>
    <w:rsid w:val="00B80BC7"/>
    <w:rsid w:val="00B828B0"/>
    <w:rsid w:val="00B861DC"/>
    <w:rsid w:val="00B912A3"/>
    <w:rsid w:val="00B92F8D"/>
    <w:rsid w:val="00B96E31"/>
    <w:rsid w:val="00BA08A9"/>
    <w:rsid w:val="00BA417B"/>
    <w:rsid w:val="00BA6D33"/>
    <w:rsid w:val="00BA7D4A"/>
    <w:rsid w:val="00BB1238"/>
    <w:rsid w:val="00BB5FDB"/>
    <w:rsid w:val="00BC4A83"/>
    <w:rsid w:val="00BC5060"/>
    <w:rsid w:val="00BC796E"/>
    <w:rsid w:val="00BD3FD1"/>
    <w:rsid w:val="00BE0FF1"/>
    <w:rsid w:val="00BE302D"/>
    <w:rsid w:val="00BE4E64"/>
    <w:rsid w:val="00BE5986"/>
    <w:rsid w:val="00BE7F01"/>
    <w:rsid w:val="00BF2A68"/>
    <w:rsid w:val="00C03FF7"/>
    <w:rsid w:val="00C163CC"/>
    <w:rsid w:val="00C20A03"/>
    <w:rsid w:val="00C25136"/>
    <w:rsid w:val="00C30631"/>
    <w:rsid w:val="00C3494C"/>
    <w:rsid w:val="00C34C88"/>
    <w:rsid w:val="00C409FD"/>
    <w:rsid w:val="00C44EC5"/>
    <w:rsid w:val="00C527CD"/>
    <w:rsid w:val="00C52BD3"/>
    <w:rsid w:val="00C52C55"/>
    <w:rsid w:val="00C53976"/>
    <w:rsid w:val="00C55C98"/>
    <w:rsid w:val="00C55F53"/>
    <w:rsid w:val="00C575A7"/>
    <w:rsid w:val="00C65E6E"/>
    <w:rsid w:val="00C711FA"/>
    <w:rsid w:val="00C75EF8"/>
    <w:rsid w:val="00C80233"/>
    <w:rsid w:val="00C83C86"/>
    <w:rsid w:val="00C86B93"/>
    <w:rsid w:val="00C93F5E"/>
    <w:rsid w:val="00C95CE5"/>
    <w:rsid w:val="00C962EE"/>
    <w:rsid w:val="00C97074"/>
    <w:rsid w:val="00CA0242"/>
    <w:rsid w:val="00CA0CF0"/>
    <w:rsid w:val="00CA3FBC"/>
    <w:rsid w:val="00CA51DA"/>
    <w:rsid w:val="00CA721A"/>
    <w:rsid w:val="00CB5095"/>
    <w:rsid w:val="00CB523E"/>
    <w:rsid w:val="00CB6400"/>
    <w:rsid w:val="00CC0A46"/>
    <w:rsid w:val="00CC223A"/>
    <w:rsid w:val="00CC2F59"/>
    <w:rsid w:val="00CD1E52"/>
    <w:rsid w:val="00CD20E6"/>
    <w:rsid w:val="00CE0B89"/>
    <w:rsid w:val="00CF36D3"/>
    <w:rsid w:val="00CF4BF2"/>
    <w:rsid w:val="00CF5959"/>
    <w:rsid w:val="00D00EF5"/>
    <w:rsid w:val="00D01498"/>
    <w:rsid w:val="00D04250"/>
    <w:rsid w:val="00D076F2"/>
    <w:rsid w:val="00D14634"/>
    <w:rsid w:val="00D2291D"/>
    <w:rsid w:val="00D2508E"/>
    <w:rsid w:val="00D25FD8"/>
    <w:rsid w:val="00D36E77"/>
    <w:rsid w:val="00D43CE8"/>
    <w:rsid w:val="00D52280"/>
    <w:rsid w:val="00D70C69"/>
    <w:rsid w:val="00D71DCD"/>
    <w:rsid w:val="00D85380"/>
    <w:rsid w:val="00D856CE"/>
    <w:rsid w:val="00DA2E93"/>
    <w:rsid w:val="00DA35F9"/>
    <w:rsid w:val="00DA4DBC"/>
    <w:rsid w:val="00DB3165"/>
    <w:rsid w:val="00DB373A"/>
    <w:rsid w:val="00DB46C1"/>
    <w:rsid w:val="00DB5AD2"/>
    <w:rsid w:val="00DC0021"/>
    <w:rsid w:val="00DC1DAE"/>
    <w:rsid w:val="00DC1E04"/>
    <w:rsid w:val="00DC2320"/>
    <w:rsid w:val="00DC462C"/>
    <w:rsid w:val="00DD19DD"/>
    <w:rsid w:val="00DD2C46"/>
    <w:rsid w:val="00DD2DA0"/>
    <w:rsid w:val="00DD323E"/>
    <w:rsid w:val="00DD46B6"/>
    <w:rsid w:val="00DD69CE"/>
    <w:rsid w:val="00DD70A5"/>
    <w:rsid w:val="00DE41A8"/>
    <w:rsid w:val="00DE50F9"/>
    <w:rsid w:val="00DF1860"/>
    <w:rsid w:val="00DF65C5"/>
    <w:rsid w:val="00DF6B7F"/>
    <w:rsid w:val="00E00BF6"/>
    <w:rsid w:val="00E00DB8"/>
    <w:rsid w:val="00E02403"/>
    <w:rsid w:val="00E124CD"/>
    <w:rsid w:val="00E15144"/>
    <w:rsid w:val="00E1637C"/>
    <w:rsid w:val="00E17D66"/>
    <w:rsid w:val="00E20201"/>
    <w:rsid w:val="00E302A8"/>
    <w:rsid w:val="00E3537D"/>
    <w:rsid w:val="00E35F99"/>
    <w:rsid w:val="00E401CA"/>
    <w:rsid w:val="00E53ED8"/>
    <w:rsid w:val="00E642EE"/>
    <w:rsid w:val="00E64318"/>
    <w:rsid w:val="00E64D3B"/>
    <w:rsid w:val="00E65250"/>
    <w:rsid w:val="00E71CE5"/>
    <w:rsid w:val="00E873FD"/>
    <w:rsid w:val="00E87BEF"/>
    <w:rsid w:val="00E91CD4"/>
    <w:rsid w:val="00E9729C"/>
    <w:rsid w:val="00EB0685"/>
    <w:rsid w:val="00EB43DB"/>
    <w:rsid w:val="00EC122D"/>
    <w:rsid w:val="00EC2F8F"/>
    <w:rsid w:val="00ED2C0E"/>
    <w:rsid w:val="00ED6BB0"/>
    <w:rsid w:val="00ED7F63"/>
    <w:rsid w:val="00EE07D7"/>
    <w:rsid w:val="00EE391F"/>
    <w:rsid w:val="00EE74D8"/>
    <w:rsid w:val="00EF0E8D"/>
    <w:rsid w:val="00EF2114"/>
    <w:rsid w:val="00EF569E"/>
    <w:rsid w:val="00EF5C3F"/>
    <w:rsid w:val="00F07512"/>
    <w:rsid w:val="00F11AC6"/>
    <w:rsid w:val="00F12DFB"/>
    <w:rsid w:val="00F25618"/>
    <w:rsid w:val="00F26F6F"/>
    <w:rsid w:val="00F32B7D"/>
    <w:rsid w:val="00F416D4"/>
    <w:rsid w:val="00F43A91"/>
    <w:rsid w:val="00F47B2D"/>
    <w:rsid w:val="00F51D27"/>
    <w:rsid w:val="00F608ED"/>
    <w:rsid w:val="00F6333A"/>
    <w:rsid w:val="00F64B03"/>
    <w:rsid w:val="00F64F9E"/>
    <w:rsid w:val="00F6790C"/>
    <w:rsid w:val="00F76CB4"/>
    <w:rsid w:val="00F80CD5"/>
    <w:rsid w:val="00F814AF"/>
    <w:rsid w:val="00F82506"/>
    <w:rsid w:val="00F8462C"/>
    <w:rsid w:val="00F84DE7"/>
    <w:rsid w:val="00F87E61"/>
    <w:rsid w:val="00F93A7F"/>
    <w:rsid w:val="00FA08A9"/>
    <w:rsid w:val="00FA1B94"/>
    <w:rsid w:val="00FA2370"/>
    <w:rsid w:val="00FA3433"/>
    <w:rsid w:val="00FB1F1A"/>
    <w:rsid w:val="00FB29BF"/>
    <w:rsid w:val="00FB2C93"/>
    <w:rsid w:val="00FB3BB2"/>
    <w:rsid w:val="00FB457B"/>
    <w:rsid w:val="00FB5266"/>
    <w:rsid w:val="00FC0C9A"/>
    <w:rsid w:val="00FC23E8"/>
    <w:rsid w:val="00FC3A57"/>
    <w:rsid w:val="00FC44A9"/>
    <w:rsid w:val="00FC5CE5"/>
    <w:rsid w:val="00FD17FF"/>
    <w:rsid w:val="00FD27F2"/>
    <w:rsid w:val="00FD38B9"/>
    <w:rsid w:val="00FD6E01"/>
    <w:rsid w:val="00FE0979"/>
    <w:rsid w:val="00FE665B"/>
    <w:rsid w:val="00FF0E2F"/>
    <w:rsid w:val="00FF1E00"/>
    <w:rsid w:val="00FF3F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CellMar>
        <w:top w:w="0" w:type="dxa"/>
        <w:left w:w="108" w:type="dxa"/>
        <w:bottom w:w="0" w:type="dxa"/>
        <w:right w:w="108" w:type="dxa"/>
      </w:tblCellMar>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top w:w="0" w:type="dxa"/>
        <w:left w:w="108" w:type="dxa"/>
        <w:bottom w:w="0" w:type="dxa"/>
        <w:right w:w="108" w:type="dxa"/>
      </w:tblCellMar>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CellMar>
        <w:top w:w="0" w:type="dxa"/>
        <w:left w:w="108" w:type="dxa"/>
        <w:bottom w:w="0" w:type="dxa"/>
        <w:right w:w="108" w:type="dxa"/>
      </w:tblCellMar>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top w:w="0" w:type="dxa"/>
        <w:left w:w="108" w:type="dxa"/>
        <w:bottom w:w="0" w:type="dxa"/>
        <w:right w:w="108" w:type="dxa"/>
      </w:tblCellMar>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20211">
      <w:bodyDiv w:val="1"/>
      <w:marLeft w:val="0"/>
      <w:marRight w:val="0"/>
      <w:marTop w:val="0"/>
      <w:marBottom w:val="0"/>
      <w:divBdr>
        <w:top w:val="none" w:sz="0" w:space="0" w:color="auto"/>
        <w:left w:val="none" w:sz="0" w:space="0" w:color="auto"/>
        <w:bottom w:val="none" w:sz="0" w:space="0" w:color="auto"/>
        <w:right w:val="none" w:sz="0" w:space="0" w:color="auto"/>
      </w:divBdr>
    </w:div>
    <w:div w:id="243882701">
      <w:bodyDiv w:val="1"/>
      <w:marLeft w:val="0"/>
      <w:marRight w:val="0"/>
      <w:marTop w:val="0"/>
      <w:marBottom w:val="0"/>
      <w:divBdr>
        <w:top w:val="none" w:sz="0" w:space="0" w:color="auto"/>
        <w:left w:val="none" w:sz="0" w:space="0" w:color="auto"/>
        <w:bottom w:val="none" w:sz="0" w:space="0" w:color="auto"/>
        <w:right w:val="none" w:sz="0" w:space="0" w:color="auto"/>
      </w:divBdr>
    </w:div>
    <w:div w:id="269243419">
      <w:bodyDiv w:val="1"/>
      <w:marLeft w:val="0"/>
      <w:marRight w:val="0"/>
      <w:marTop w:val="0"/>
      <w:marBottom w:val="0"/>
      <w:divBdr>
        <w:top w:val="none" w:sz="0" w:space="0" w:color="auto"/>
        <w:left w:val="none" w:sz="0" w:space="0" w:color="auto"/>
        <w:bottom w:val="none" w:sz="0" w:space="0" w:color="auto"/>
        <w:right w:val="none" w:sz="0" w:space="0" w:color="auto"/>
      </w:divBdr>
    </w:div>
    <w:div w:id="459031402">
      <w:bodyDiv w:val="1"/>
      <w:marLeft w:val="0"/>
      <w:marRight w:val="0"/>
      <w:marTop w:val="0"/>
      <w:marBottom w:val="0"/>
      <w:divBdr>
        <w:top w:val="none" w:sz="0" w:space="0" w:color="auto"/>
        <w:left w:val="none" w:sz="0" w:space="0" w:color="auto"/>
        <w:bottom w:val="none" w:sz="0" w:space="0" w:color="auto"/>
        <w:right w:val="none" w:sz="0" w:space="0" w:color="auto"/>
      </w:divBdr>
    </w:div>
    <w:div w:id="468211116">
      <w:bodyDiv w:val="1"/>
      <w:marLeft w:val="0"/>
      <w:marRight w:val="0"/>
      <w:marTop w:val="0"/>
      <w:marBottom w:val="0"/>
      <w:divBdr>
        <w:top w:val="none" w:sz="0" w:space="0" w:color="auto"/>
        <w:left w:val="none" w:sz="0" w:space="0" w:color="auto"/>
        <w:bottom w:val="none" w:sz="0" w:space="0" w:color="auto"/>
        <w:right w:val="none" w:sz="0" w:space="0" w:color="auto"/>
      </w:divBdr>
    </w:div>
    <w:div w:id="530609849">
      <w:bodyDiv w:val="1"/>
      <w:marLeft w:val="0"/>
      <w:marRight w:val="0"/>
      <w:marTop w:val="0"/>
      <w:marBottom w:val="0"/>
      <w:divBdr>
        <w:top w:val="none" w:sz="0" w:space="0" w:color="auto"/>
        <w:left w:val="none" w:sz="0" w:space="0" w:color="auto"/>
        <w:bottom w:val="none" w:sz="0" w:space="0" w:color="auto"/>
        <w:right w:val="none" w:sz="0" w:space="0" w:color="auto"/>
      </w:divBdr>
    </w:div>
    <w:div w:id="535243286">
      <w:bodyDiv w:val="1"/>
      <w:marLeft w:val="0"/>
      <w:marRight w:val="0"/>
      <w:marTop w:val="0"/>
      <w:marBottom w:val="0"/>
      <w:divBdr>
        <w:top w:val="none" w:sz="0" w:space="0" w:color="auto"/>
        <w:left w:val="none" w:sz="0" w:space="0" w:color="auto"/>
        <w:bottom w:val="none" w:sz="0" w:space="0" w:color="auto"/>
        <w:right w:val="none" w:sz="0" w:space="0" w:color="auto"/>
      </w:divBdr>
    </w:div>
    <w:div w:id="643781294">
      <w:bodyDiv w:val="1"/>
      <w:marLeft w:val="0"/>
      <w:marRight w:val="0"/>
      <w:marTop w:val="0"/>
      <w:marBottom w:val="0"/>
      <w:divBdr>
        <w:top w:val="none" w:sz="0" w:space="0" w:color="auto"/>
        <w:left w:val="none" w:sz="0" w:space="0" w:color="auto"/>
        <w:bottom w:val="none" w:sz="0" w:space="0" w:color="auto"/>
        <w:right w:val="none" w:sz="0" w:space="0" w:color="auto"/>
      </w:divBdr>
    </w:div>
    <w:div w:id="664628202">
      <w:bodyDiv w:val="1"/>
      <w:marLeft w:val="0"/>
      <w:marRight w:val="0"/>
      <w:marTop w:val="0"/>
      <w:marBottom w:val="0"/>
      <w:divBdr>
        <w:top w:val="none" w:sz="0" w:space="0" w:color="auto"/>
        <w:left w:val="none" w:sz="0" w:space="0" w:color="auto"/>
        <w:bottom w:val="none" w:sz="0" w:space="0" w:color="auto"/>
        <w:right w:val="none" w:sz="0" w:space="0" w:color="auto"/>
      </w:divBdr>
    </w:div>
    <w:div w:id="699091798">
      <w:bodyDiv w:val="1"/>
      <w:marLeft w:val="0"/>
      <w:marRight w:val="0"/>
      <w:marTop w:val="0"/>
      <w:marBottom w:val="0"/>
      <w:divBdr>
        <w:top w:val="none" w:sz="0" w:space="0" w:color="auto"/>
        <w:left w:val="none" w:sz="0" w:space="0" w:color="auto"/>
        <w:bottom w:val="none" w:sz="0" w:space="0" w:color="auto"/>
        <w:right w:val="none" w:sz="0" w:space="0" w:color="auto"/>
      </w:divBdr>
    </w:div>
    <w:div w:id="712194982">
      <w:bodyDiv w:val="1"/>
      <w:marLeft w:val="0"/>
      <w:marRight w:val="0"/>
      <w:marTop w:val="0"/>
      <w:marBottom w:val="0"/>
      <w:divBdr>
        <w:top w:val="none" w:sz="0" w:space="0" w:color="auto"/>
        <w:left w:val="none" w:sz="0" w:space="0" w:color="auto"/>
        <w:bottom w:val="none" w:sz="0" w:space="0" w:color="auto"/>
        <w:right w:val="none" w:sz="0" w:space="0" w:color="auto"/>
      </w:divBdr>
    </w:div>
    <w:div w:id="730006381">
      <w:bodyDiv w:val="1"/>
      <w:marLeft w:val="0"/>
      <w:marRight w:val="0"/>
      <w:marTop w:val="0"/>
      <w:marBottom w:val="0"/>
      <w:divBdr>
        <w:top w:val="none" w:sz="0" w:space="0" w:color="auto"/>
        <w:left w:val="none" w:sz="0" w:space="0" w:color="auto"/>
        <w:bottom w:val="none" w:sz="0" w:space="0" w:color="auto"/>
        <w:right w:val="none" w:sz="0" w:space="0" w:color="auto"/>
      </w:divBdr>
    </w:div>
    <w:div w:id="744840039">
      <w:bodyDiv w:val="1"/>
      <w:marLeft w:val="0"/>
      <w:marRight w:val="0"/>
      <w:marTop w:val="0"/>
      <w:marBottom w:val="0"/>
      <w:divBdr>
        <w:top w:val="none" w:sz="0" w:space="0" w:color="auto"/>
        <w:left w:val="none" w:sz="0" w:space="0" w:color="auto"/>
        <w:bottom w:val="none" w:sz="0" w:space="0" w:color="auto"/>
        <w:right w:val="none" w:sz="0" w:space="0" w:color="auto"/>
      </w:divBdr>
    </w:div>
    <w:div w:id="795872202">
      <w:bodyDiv w:val="1"/>
      <w:marLeft w:val="0"/>
      <w:marRight w:val="0"/>
      <w:marTop w:val="0"/>
      <w:marBottom w:val="0"/>
      <w:divBdr>
        <w:top w:val="none" w:sz="0" w:space="0" w:color="auto"/>
        <w:left w:val="none" w:sz="0" w:space="0" w:color="auto"/>
        <w:bottom w:val="none" w:sz="0" w:space="0" w:color="auto"/>
        <w:right w:val="none" w:sz="0" w:space="0" w:color="auto"/>
      </w:divBdr>
    </w:div>
    <w:div w:id="823476216">
      <w:bodyDiv w:val="1"/>
      <w:marLeft w:val="0"/>
      <w:marRight w:val="0"/>
      <w:marTop w:val="0"/>
      <w:marBottom w:val="0"/>
      <w:divBdr>
        <w:top w:val="none" w:sz="0" w:space="0" w:color="auto"/>
        <w:left w:val="none" w:sz="0" w:space="0" w:color="auto"/>
        <w:bottom w:val="none" w:sz="0" w:space="0" w:color="auto"/>
        <w:right w:val="none" w:sz="0" w:space="0" w:color="auto"/>
      </w:divBdr>
    </w:div>
    <w:div w:id="849679106">
      <w:bodyDiv w:val="1"/>
      <w:marLeft w:val="0"/>
      <w:marRight w:val="0"/>
      <w:marTop w:val="0"/>
      <w:marBottom w:val="0"/>
      <w:divBdr>
        <w:top w:val="none" w:sz="0" w:space="0" w:color="auto"/>
        <w:left w:val="none" w:sz="0" w:space="0" w:color="auto"/>
        <w:bottom w:val="none" w:sz="0" w:space="0" w:color="auto"/>
        <w:right w:val="none" w:sz="0" w:space="0" w:color="auto"/>
      </w:divBdr>
    </w:div>
    <w:div w:id="859202817">
      <w:bodyDiv w:val="1"/>
      <w:marLeft w:val="0"/>
      <w:marRight w:val="0"/>
      <w:marTop w:val="0"/>
      <w:marBottom w:val="0"/>
      <w:divBdr>
        <w:top w:val="none" w:sz="0" w:space="0" w:color="auto"/>
        <w:left w:val="none" w:sz="0" w:space="0" w:color="auto"/>
        <w:bottom w:val="none" w:sz="0" w:space="0" w:color="auto"/>
        <w:right w:val="none" w:sz="0" w:space="0" w:color="auto"/>
      </w:divBdr>
    </w:div>
    <w:div w:id="862090659">
      <w:bodyDiv w:val="1"/>
      <w:marLeft w:val="0"/>
      <w:marRight w:val="0"/>
      <w:marTop w:val="0"/>
      <w:marBottom w:val="0"/>
      <w:divBdr>
        <w:top w:val="none" w:sz="0" w:space="0" w:color="auto"/>
        <w:left w:val="none" w:sz="0" w:space="0" w:color="auto"/>
        <w:bottom w:val="none" w:sz="0" w:space="0" w:color="auto"/>
        <w:right w:val="none" w:sz="0" w:space="0" w:color="auto"/>
      </w:divBdr>
    </w:div>
    <w:div w:id="1051461314">
      <w:bodyDiv w:val="1"/>
      <w:marLeft w:val="0"/>
      <w:marRight w:val="0"/>
      <w:marTop w:val="0"/>
      <w:marBottom w:val="0"/>
      <w:divBdr>
        <w:top w:val="none" w:sz="0" w:space="0" w:color="auto"/>
        <w:left w:val="none" w:sz="0" w:space="0" w:color="auto"/>
        <w:bottom w:val="none" w:sz="0" w:space="0" w:color="auto"/>
        <w:right w:val="none" w:sz="0" w:space="0" w:color="auto"/>
      </w:divBdr>
    </w:div>
    <w:div w:id="1057896344">
      <w:bodyDiv w:val="1"/>
      <w:marLeft w:val="0"/>
      <w:marRight w:val="0"/>
      <w:marTop w:val="0"/>
      <w:marBottom w:val="0"/>
      <w:divBdr>
        <w:top w:val="none" w:sz="0" w:space="0" w:color="auto"/>
        <w:left w:val="none" w:sz="0" w:space="0" w:color="auto"/>
        <w:bottom w:val="none" w:sz="0" w:space="0" w:color="auto"/>
        <w:right w:val="none" w:sz="0" w:space="0" w:color="auto"/>
      </w:divBdr>
    </w:div>
    <w:div w:id="1079401256">
      <w:bodyDiv w:val="1"/>
      <w:marLeft w:val="0"/>
      <w:marRight w:val="0"/>
      <w:marTop w:val="0"/>
      <w:marBottom w:val="0"/>
      <w:divBdr>
        <w:top w:val="none" w:sz="0" w:space="0" w:color="auto"/>
        <w:left w:val="none" w:sz="0" w:space="0" w:color="auto"/>
        <w:bottom w:val="none" w:sz="0" w:space="0" w:color="auto"/>
        <w:right w:val="none" w:sz="0" w:space="0" w:color="auto"/>
      </w:divBdr>
    </w:div>
    <w:div w:id="1104499238">
      <w:bodyDiv w:val="1"/>
      <w:marLeft w:val="0"/>
      <w:marRight w:val="0"/>
      <w:marTop w:val="0"/>
      <w:marBottom w:val="0"/>
      <w:divBdr>
        <w:top w:val="none" w:sz="0" w:space="0" w:color="auto"/>
        <w:left w:val="none" w:sz="0" w:space="0" w:color="auto"/>
        <w:bottom w:val="none" w:sz="0" w:space="0" w:color="auto"/>
        <w:right w:val="none" w:sz="0" w:space="0" w:color="auto"/>
      </w:divBdr>
    </w:div>
    <w:div w:id="1137793658">
      <w:bodyDiv w:val="1"/>
      <w:marLeft w:val="0"/>
      <w:marRight w:val="0"/>
      <w:marTop w:val="0"/>
      <w:marBottom w:val="0"/>
      <w:divBdr>
        <w:top w:val="none" w:sz="0" w:space="0" w:color="auto"/>
        <w:left w:val="none" w:sz="0" w:space="0" w:color="auto"/>
        <w:bottom w:val="none" w:sz="0" w:space="0" w:color="auto"/>
        <w:right w:val="none" w:sz="0" w:space="0" w:color="auto"/>
      </w:divBdr>
    </w:div>
    <w:div w:id="1209800132">
      <w:bodyDiv w:val="1"/>
      <w:marLeft w:val="0"/>
      <w:marRight w:val="0"/>
      <w:marTop w:val="0"/>
      <w:marBottom w:val="0"/>
      <w:divBdr>
        <w:top w:val="none" w:sz="0" w:space="0" w:color="auto"/>
        <w:left w:val="none" w:sz="0" w:space="0" w:color="auto"/>
        <w:bottom w:val="none" w:sz="0" w:space="0" w:color="auto"/>
        <w:right w:val="none" w:sz="0" w:space="0" w:color="auto"/>
      </w:divBdr>
    </w:div>
    <w:div w:id="1283918892">
      <w:bodyDiv w:val="1"/>
      <w:marLeft w:val="0"/>
      <w:marRight w:val="0"/>
      <w:marTop w:val="0"/>
      <w:marBottom w:val="0"/>
      <w:divBdr>
        <w:top w:val="none" w:sz="0" w:space="0" w:color="auto"/>
        <w:left w:val="none" w:sz="0" w:space="0" w:color="auto"/>
        <w:bottom w:val="none" w:sz="0" w:space="0" w:color="auto"/>
        <w:right w:val="none" w:sz="0" w:space="0" w:color="auto"/>
      </w:divBdr>
    </w:div>
    <w:div w:id="1306813579">
      <w:bodyDiv w:val="1"/>
      <w:marLeft w:val="0"/>
      <w:marRight w:val="0"/>
      <w:marTop w:val="0"/>
      <w:marBottom w:val="0"/>
      <w:divBdr>
        <w:top w:val="none" w:sz="0" w:space="0" w:color="auto"/>
        <w:left w:val="none" w:sz="0" w:space="0" w:color="auto"/>
        <w:bottom w:val="none" w:sz="0" w:space="0" w:color="auto"/>
        <w:right w:val="none" w:sz="0" w:space="0" w:color="auto"/>
      </w:divBdr>
    </w:div>
    <w:div w:id="1331788379">
      <w:bodyDiv w:val="1"/>
      <w:marLeft w:val="0"/>
      <w:marRight w:val="0"/>
      <w:marTop w:val="0"/>
      <w:marBottom w:val="0"/>
      <w:divBdr>
        <w:top w:val="none" w:sz="0" w:space="0" w:color="auto"/>
        <w:left w:val="none" w:sz="0" w:space="0" w:color="auto"/>
        <w:bottom w:val="none" w:sz="0" w:space="0" w:color="auto"/>
        <w:right w:val="none" w:sz="0" w:space="0" w:color="auto"/>
      </w:divBdr>
    </w:div>
    <w:div w:id="1409116692">
      <w:bodyDiv w:val="1"/>
      <w:marLeft w:val="0"/>
      <w:marRight w:val="0"/>
      <w:marTop w:val="0"/>
      <w:marBottom w:val="0"/>
      <w:divBdr>
        <w:top w:val="none" w:sz="0" w:space="0" w:color="auto"/>
        <w:left w:val="none" w:sz="0" w:space="0" w:color="auto"/>
        <w:bottom w:val="none" w:sz="0" w:space="0" w:color="auto"/>
        <w:right w:val="none" w:sz="0" w:space="0" w:color="auto"/>
      </w:divBdr>
    </w:div>
    <w:div w:id="1433555048">
      <w:bodyDiv w:val="1"/>
      <w:marLeft w:val="0"/>
      <w:marRight w:val="0"/>
      <w:marTop w:val="0"/>
      <w:marBottom w:val="0"/>
      <w:divBdr>
        <w:top w:val="none" w:sz="0" w:space="0" w:color="auto"/>
        <w:left w:val="none" w:sz="0" w:space="0" w:color="auto"/>
        <w:bottom w:val="none" w:sz="0" w:space="0" w:color="auto"/>
        <w:right w:val="none" w:sz="0" w:space="0" w:color="auto"/>
      </w:divBdr>
    </w:div>
    <w:div w:id="1445078025">
      <w:bodyDiv w:val="1"/>
      <w:marLeft w:val="0"/>
      <w:marRight w:val="0"/>
      <w:marTop w:val="0"/>
      <w:marBottom w:val="0"/>
      <w:divBdr>
        <w:top w:val="none" w:sz="0" w:space="0" w:color="auto"/>
        <w:left w:val="none" w:sz="0" w:space="0" w:color="auto"/>
        <w:bottom w:val="none" w:sz="0" w:space="0" w:color="auto"/>
        <w:right w:val="none" w:sz="0" w:space="0" w:color="auto"/>
      </w:divBdr>
    </w:div>
    <w:div w:id="1471827550">
      <w:bodyDiv w:val="1"/>
      <w:marLeft w:val="0"/>
      <w:marRight w:val="0"/>
      <w:marTop w:val="0"/>
      <w:marBottom w:val="0"/>
      <w:divBdr>
        <w:top w:val="none" w:sz="0" w:space="0" w:color="auto"/>
        <w:left w:val="none" w:sz="0" w:space="0" w:color="auto"/>
        <w:bottom w:val="none" w:sz="0" w:space="0" w:color="auto"/>
        <w:right w:val="none" w:sz="0" w:space="0" w:color="auto"/>
      </w:divBdr>
    </w:div>
    <w:div w:id="1604025608">
      <w:bodyDiv w:val="1"/>
      <w:marLeft w:val="0"/>
      <w:marRight w:val="0"/>
      <w:marTop w:val="0"/>
      <w:marBottom w:val="0"/>
      <w:divBdr>
        <w:top w:val="none" w:sz="0" w:space="0" w:color="auto"/>
        <w:left w:val="none" w:sz="0" w:space="0" w:color="auto"/>
        <w:bottom w:val="none" w:sz="0" w:space="0" w:color="auto"/>
        <w:right w:val="none" w:sz="0" w:space="0" w:color="auto"/>
      </w:divBdr>
    </w:div>
    <w:div w:id="1618609795">
      <w:bodyDiv w:val="1"/>
      <w:marLeft w:val="0"/>
      <w:marRight w:val="0"/>
      <w:marTop w:val="0"/>
      <w:marBottom w:val="0"/>
      <w:divBdr>
        <w:top w:val="none" w:sz="0" w:space="0" w:color="auto"/>
        <w:left w:val="none" w:sz="0" w:space="0" w:color="auto"/>
        <w:bottom w:val="none" w:sz="0" w:space="0" w:color="auto"/>
        <w:right w:val="none" w:sz="0" w:space="0" w:color="auto"/>
      </w:divBdr>
    </w:div>
    <w:div w:id="1673290558">
      <w:bodyDiv w:val="1"/>
      <w:marLeft w:val="0"/>
      <w:marRight w:val="0"/>
      <w:marTop w:val="0"/>
      <w:marBottom w:val="0"/>
      <w:divBdr>
        <w:top w:val="none" w:sz="0" w:space="0" w:color="auto"/>
        <w:left w:val="none" w:sz="0" w:space="0" w:color="auto"/>
        <w:bottom w:val="none" w:sz="0" w:space="0" w:color="auto"/>
        <w:right w:val="none" w:sz="0" w:space="0" w:color="auto"/>
      </w:divBdr>
    </w:div>
    <w:div w:id="1681809937">
      <w:bodyDiv w:val="1"/>
      <w:marLeft w:val="0"/>
      <w:marRight w:val="0"/>
      <w:marTop w:val="0"/>
      <w:marBottom w:val="0"/>
      <w:divBdr>
        <w:top w:val="none" w:sz="0" w:space="0" w:color="auto"/>
        <w:left w:val="none" w:sz="0" w:space="0" w:color="auto"/>
        <w:bottom w:val="none" w:sz="0" w:space="0" w:color="auto"/>
        <w:right w:val="none" w:sz="0" w:space="0" w:color="auto"/>
      </w:divBdr>
    </w:div>
    <w:div w:id="1752435300">
      <w:bodyDiv w:val="1"/>
      <w:marLeft w:val="0"/>
      <w:marRight w:val="0"/>
      <w:marTop w:val="0"/>
      <w:marBottom w:val="0"/>
      <w:divBdr>
        <w:top w:val="none" w:sz="0" w:space="0" w:color="auto"/>
        <w:left w:val="none" w:sz="0" w:space="0" w:color="auto"/>
        <w:bottom w:val="none" w:sz="0" w:space="0" w:color="auto"/>
        <w:right w:val="none" w:sz="0" w:space="0" w:color="auto"/>
      </w:divBdr>
    </w:div>
    <w:div w:id="1768505127">
      <w:bodyDiv w:val="1"/>
      <w:marLeft w:val="0"/>
      <w:marRight w:val="0"/>
      <w:marTop w:val="0"/>
      <w:marBottom w:val="0"/>
      <w:divBdr>
        <w:top w:val="none" w:sz="0" w:space="0" w:color="auto"/>
        <w:left w:val="none" w:sz="0" w:space="0" w:color="auto"/>
        <w:bottom w:val="none" w:sz="0" w:space="0" w:color="auto"/>
        <w:right w:val="none" w:sz="0" w:space="0" w:color="auto"/>
      </w:divBdr>
    </w:div>
    <w:div w:id="1801730164">
      <w:bodyDiv w:val="1"/>
      <w:marLeft w:val="0"/>
      <w:marRight w:val="0"/>
      <w:marTop w:val="0"/>
      <w:marBottom w:val="0"/>
      <w:divBdr>
        <w:top w:val="none" w:sz="0" w:space="0" w:color="auto"/>
        <w:left w:val="none" w:sz="0" w:space="0" w:color="auto"/>
        <w:bottom w:val="none" w:sz="0" w:space="0" w:color="auto"/>
        <w:right w:val="none" w:sz="0" w:space="0" w:color="auto"/>
      </w:divBdr>
    </w:div>
    <w:div w:id="1949308938">
      <w:bodyDiv w:val="1"/>
      <w:marLeft w:val="0"/>
      <w:marRight w:val="0"/>
      <w:marTop w:val="0"/>
      <w:marBottom w:val="0"/>
      <w:divBdr>
        <w:top w:val="none" w:sz="0" w:space="0" w:color="auto"/>
        <w:left w:val="none" w:sz="0" w:space="0" w:color="auto"/>
        <w:bottom w:val="none" w:sz="0" w:space="0" w:color="auto"/>
        <w:right w:val="none" w:sz="0" w:space="0" w:color="auto"/>
      </w:divBdr>
    </w:div>
    <w:div w:id="1950888047">
      <w:bodyDiv w:val="1"/>
      <w:marLeft w:val="0"/>
      <w:marRight w:val="0"/>
      <w:marTop w:val="0"/>
      <w:marBottom w:val="0"/>
      <w:divBdr>
        <w:top w:val="none" w:sz="0" w:space="0" w:color="auto"/>
        <w:left w:val="none" w:sz="0" w:space="0" w:color="auto"/>
        <w:bottom w:val="none" w:sz="0" w:space="0" w:color="auto"/>
        <w:right w:val="none" w:sz="0" w:space="0" w:color="auto"/>
      </w:divBdr>
    </w:div>
    <w:div w:id="1992634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ubmed.ncbi.nlm.nih.gov/14499267" TargetMode="External"/><Relationship Id="rId21" Type="http://schemas.openxmlformats.org/officeDocument/2006/relationships/hyperlink" Target="https://pubmed.ncbi.nlm.nih.gov/35914665" TargetMode="External"/><Relationship Id="rId42" Type="http://schemas.openxmlformats.org/officeDocument/2006/relationships/hyperlink" Target="https://pubmed.ncbi.nlm.nih.gov/31292637" TargetMode="External"/><Relationship Id="rId63" Type="http://schemas.openxmlformats.org/officeDocument/2006/relationships/hyperlink" Target="https://pubmed.ncbi.nlm.nih.gov/28805790" TargetMode="External"/><Relationship Id="rId84" Type="http://schemas.openxmlformats.org/officeDocument/2006/relationships/hyperlink" Target="https://pubmed.ncbi.nlm.nih.gov/24552284" TargetMode="External"/><Relationship Id="rId138" Type="http://schemas.openxmlformats.org/officeDocument/2006/relationships/hyperlink" Target="https://pubmed.ncbi.nlm.nih.gov/9564814" TargetMode="External"/><Relationship Id="rId159" Type="http://schemas.openxmlformats.org/officeDocument/2006/relationships/hyperlink" Target="https://pubmed.ncbi.nlm.nih.gov/20301656" TargetMode="External"/><Relationship Id="rId170" Type="http://schemas.openxmlformats.org/officeDocument/2006/relationships/hyperlink" Target="https://pubmed.ncbi.nlm.nih.gov/2395602" TargetMode="External"/><Relationship Id="rId191" Type="http://schemas.openxmlformats.org/officeDocument/2006/relationships/hyperlink" Target="https://pubmed.ncbi.nlm.nih.gov/4052045" TargetMode="External"/><Relationship Id="rId205" Type="http://schemas.openxmlformats.org/officeDocument/2006/relationships/hyperlink" Target="https://pubmed.ncbi.nlm.nih.gov/6254019" TargetMode="External"/><Relationship Id="rId226" Type="http://schemas.openxmlformats.org/officeDocument/2006/relationships/hyperlink" Target="https://pubmed.ncbi.nlm.nih.gov/5725878" TargetMode="External"/><Relationship Id="rId107" Type="http://schemas.openxmlformats.org/officeDocument/2006/relationships/hyperlink" Target="https://pubmed.ncbi.nlm.nih.gov/16973956" TargetMode="External"/><Relationship Id="rId11" Type="http://schemas.openxmlformats.org/officeDocument/2006/relationships/image" Target="media/image1.png"/><Relationship Id="rId32" Type="http://schemas.openxmlformats.org/officeDocument/2006/relationships/hyperlink" Target="https://pubmed.ncbi.nlm.nih.gov/34324127" TargetMode="External"/><Relationship Id="rId53" Type="http://schemas.openxmlformats.org/officeDocument/2006/relationships/hyperlink" Target="https://pubmed.ncbi.nlm.nih.gov/30559313" TargetMode="External"/><Relationship Id="rId74" Type="http://schemas.openxmlformats.org/officeDocument/2006/relationships/hyperlink" Target="https://pubmed.ncbi.nlm.nih.gov/26684479" TargetMode="External"/><Relationship Id="rId128" Type="http://schemas.openxmlformats.org/officeDocument/2006/relationships/hyperlink" Target="https://pubmed.ncbi.nlm.nih.gov/11067867" TargetMode="External"/><Relationship Id="rId149" Type="http://schemas.openxmlformats.org/officeDocument/2006/relationships/hyperlink" Target="https://pubmed.ncbi.nlm.nih.gov/8196062" TargetMode="External"/><Relationship Id="rId5" Type="http://schemas.openxmlformats.org/officeDocument/2006/relationships/styles" Target="styles.xml"/><Relationship Id="rId95" Type="http://schemas.openxmlformats.org/officeDocument/2006/relationships/hyperlink" Target="https://pubmed.ncbi.nlm.nih.gov/20039061" TargetMode="External"/><Relationship Id="rId160" Type="http://schemas.openxmlformats.org/officeDocument/2006/relationships/hyperlink" Target="https://pubmed.ncbi.nlm.nih.gov/1387561" TargetMode="External"/><Relationship Id="rId181" Type="http://schemas.openxmlformats.org/officeDocument/2006/relationships/hyperlink" Target="https://pubmed.ncbi.nlm.nih.gov/3289428" TargetMode="External"/><Relationship Id="rId216" Type="http://schemas.openxmlformats.org/officeDocument/2006/relationships/hyperlink" Target="https://pubmed.ncbi.nlm.nih.gov/893394" TargetMode="External"/><Relationship Id="rId237" Type="http://schemas.openxmlformats.org/officeDocument/2006/relationships/theme" Target="theme/theme1.xml"/><Relationship Id="rId22" Type="http://schemas.openxmlformats.org/officeDocument/2006/relationships/hyperlink" Target="https://pubmed.ncbi.nlm.nih.gov/35499644" TargetMode="External"/><Relationship Id="rId43" Type="http://schemas.openxmlformats.org/officeDocument/2006/relationships/hyperlink" Target="https://pubmed.ncbi.nlm.nih.gov/31686313" TargetMode="External"/><Relationship Id="rId64" Type="http://schemas.openxmlformats.org/officeDocument/2006/relationships/hyperlink" Target="https://pubmed.ncbi.nlm.nih.gov/28993957" TargetMode="External"/><Relationship Id="rId118" Type="http://schemas.openxmlformats.org/officeDocument/2006/relationships/hyperlink" Target="https://pubmed.ncbi.nlm.nih.gov/12840549" TargetMode="External"/><Relationship Id="rId139" Type="http://schemas.openxmlformats.org/officeDocument/2006/relationships/hyperlink" Target="https://pubmed.ncbi.nlm.nih.gov/10200056" TargetMode="External"/><Relationship Id="rId85" Type="http://schemas.openxmlformats.org/officeDocument/2006/relationships/hyperlink" Target="https://pubmed.ncbi.nlm.nih.gov/23895897" TargetMode="External"/><Relationship Id="rId150" Type="http://schemas.openxmlformats.org/officeDocument/2006/relationships/hyperlink" Target="https://pubmed.ncbi.nlm.nih.gov/8178821" TargetMode="External"/><Relationship Id="rId171" Type="http://schemas.openxmlformats.org/officeDocument/2006/relationships/hyperlink" Target="https://pubmed.ncbi.nlm.nih.gov/2595358" TargetMode="External"/><Relationship Id="rId192" Type="http://schemas.openxmlformats.org/officeDocument/2006/relationships/hyperlink" Target="https://pubmed.ncbi.nlm.nih.gov/3872167" TargetMode="External"/><Relationship Id="rId206" Type="http://schemas.openxmlformats.org/officeDocument/2006/relationships/hyperlink" Target="https://pubmed.ncbi.nlm.nih.gov/6969538" TargetMode="External"/><Relationship Id="rId227" Type="http://schemas.openxmlformats.org/officeDocument/2006/relationships/hyperlink" Target="https://patents.google.com/patent/US11752213B2" TargetMode="External"/><Relationship Id="rId12" Type="http://schemas.openxmlformats.org/officeDocument/2006/relationships/hyperlink" Target="https://pubmed.ncbi.nlm.nih.gov/39990552" TargetMode="External"/><Relationship Id="rId33" Type="http://schemas.openxmlformats.org/officeDocument/2006/relationships/hyperlink" Target="https://pubmed.ncbi.nlm.nih.gov/33493352" TargetMode="External"/><Relationship Id="rId108" Type="http://schemas.openxmlformats.org/officeDocument/2006/relationships/hyperlink" Target="https://pubmed.ncbi.nlm.nih.gov/16263974" TargetMode="External"/><Relationship Id="rId129" Type="http://schemas.openxmlformats.org/officeDocument/2006/relationships/hyperlink" Target="https://pubmed.ncbi.nlm.nih.gov/10908569" TargetMode="External"/><Relationship Id="rId54" Type="http://schemas.openxmlformats.org/officeDocument/2006/relationships/hyperlink" Target="https://pubmed.ncbi.nlm.nih.gov/30377239" TargetMode="External"/><Relationship Id="rId75" Type="http://schemas.openxmlformats.org/officeDocument/2006/relationships/hyperlink" Target="https://pubmed.ncbi.nlm.nih.gov/27095930" TargetMode="External"/><Relationship Id="rId96" Type="http://schemas.openxmlformats.org/officeDocument/2006/relationships/hyperlink" Target="https://pubmed.ncbi.nlm.nih.gov/19657670" TargetMode="External"/><Relationship Id="rId140" Type="http://schemas.openxmlformats.org/officeDocument/2006/relationships/hyperlink" Target="https://pubmed.ncbi.nlm.nih.gov/9193758" TargetMode="External"/><Relationship Id="rId161" Type="http://schemas.openxmlformats.org/officeDocument/2006/relationships/hyperlink" Target="https://pubmed.ncbi.nlm.nih.gov/1501636" TargetMode="External"/><Relationship Id="rId182" Type="http://schemas.openxmlformats.org/officeDocument/2006/relationships/hyperlink" Target="https://pubmed.ncbi.nlm.nih.gov/3163254" TargetMode="External"/><Relationship Id="rId217" Type="http://schemas.openxmlformats.org/officeDocument/2006/relationships/hyperlink" Target="https://pubmed.ncbi.nlm.nih.gov/193373" TargetMode="External"/><Relationship Id="rId6" Type="http://schemas.microsoft.com/office/2007/relationships/stylesWithEffects" Target="stylesWithEffects.xml"/><Relationship Id="rId23" Type="http://schemas.openxmlformats.org/officeDocument/2006/relationships/hyperlink" Target="https://pubmed.ncbi.nlm.nih.gov/35449494" TargetMode="External"/><Relationship Id="rId119" Type="http://schemas.openxmlformats.org/officeDocument/2006/relationships/hyperlink" Target="https://pubmed.ncbi.nlm.nih.gov/11901152" TargetMode="External"/><Relationship Id="rId44" Type="http://schemas.openxmlformats.org/officeDocument/2006/relationships/hyperlink" Target="https://pubmed.ncbi.nlm.nih.gov/33628209" TargetMode="External"/><Relationship Id="rId65" Type="http://schemas.openxmlformats.org/officeDocument/2006/relationships/hyperlink" Target="https://pubmed.ncbi.nlm.nih.gov/28983775" TargetMode="External"/><Relationship Id="rId86" Type="http://schemas.openxmlformats.org/officeDocument/2006/relationships/hyperlink" Target="https://pubmed.ncbi.nlm.nih.gov/23280131" TargetMode="External"/><Relationship Id="rId130" Type="http://schemas.openxmlformats.org/officeDocument/2006/relationships/hyperlink" Target="https://pubmed.ncbi.nlm.nih.gov/10859343" TargetMode="External"/><Relationship Id="rId151" Type="http://schemas.openxmlformats.org/officeDocument/2006/relationships/hyperlink" Target="https://pubmed.ncbi.nlm.nih.gov/8179226" TargetMode="External"/><Relationship Id="rId172" Type="http://schemas.openxmlformats.org/officeDocument/2006/relationships/hyperlink" Target="https://pubmed.ncbi.nlm.nih.gov/2740341" TargetMode="External"/><Relationship Id="rId193" Type="http://schemas.openxmlformats.org/officeDocument/2006/relationships/hyperlink" Target="https://pubmed.ncbi.nlm.nih.gov/3865575" TargetMode="External"/><Relationship Id="rId207" Type="http://schemas.openxmlformats.org/officeDocument/2006/relationships/hyperlink" Target="https://pubmed.ncbi.nlm.nih.gov/7424659" TargetMode="External"/><Relationship Id="rId228" Type="http://schemas.openxmlformats.org/officeDocument/2006/relationships/hyperlink" Target="https://patents.google.com/patent/US10392611B2" TargetMode="External"/><Relationship Id="rId13" Type="http://schemas.openxmlformats.org/officeDocument/2006/relationships/hyperlink" Target="https://pubmed.ncbi.nlm.nih.gov/39182630" TargetMode="External"/><Relationship Id="rId109" Type="http://schemas.openxmlformats.org/officeDocument/2006/relationships/hyperlink" Target="https://pubmed.ncbi.nlm.nih.gov/16112907" TargetMode="External"/><Relationship Id="rId34" Type="http://schemas.openxmlformats.org/officeDocument/2006/relationships/hyperlink" Target="https://pubmed.ncbi.nlm.nih.gov/33394316" TargetMode="External"/><Relationship Id="rId55" Type="http://schemas.openxmlformats.org/officeDocument/2006/relationships/hyperlink" Target="https://pubmed.ncbi.nlm.nih.gov/30386947" TargetMode="External"/><Relationship Id="rId76" Type="http://schemas.openxmlformats.org/officeDocument/2006/relationships/hyperlink" Target="https://pubmed.ncbi.nlm.nih.gov/28989813" TargetMode="External"/><Relationship Id="rId97" Type="http://schemas.openxmlformats.org/officeDocument/2006/relationships/hyperlink" Target="https://pubmed.ncbi.nlm.nih.gov/19733163" TargetMode="External"/><Relationship Id="rId120" Type="http://schemas.openxmlformats.org/officeDocument/2006/relationships/hyperlink" Target="https://pubmed.ncbi.nlm.nih.gov/11860709" TargetMode="External"/><Relationship Id="rId141" Type="http://schemas.openxmlformats.org/officeDocument/2006/relationships/hyperlink" Target="https://pubmed.ncbi.nlm.nih.gov/9211190" TargetMode="External"/><Relationship Id="rId7" Type="http://schemas.openxmlformats.org/officeDocument/2006/relationships/settings" Target="settings.xml"/><Relationship Id="rId162" Type="http://schemas.openxmlformats.org/officeDocument/2006/relationships/hyperlink" Target="https://pubmed.ncbi.nlm.nih.gov/1569204" TargetMode="External"/><Relationship Id="rId183" Type="http://schemas.openxmlformats.org/officeDocument/2006/relationships/hyperlink" Target="https://pubmed.ncbi.nlm.nih.gov/3116034" TargetMode="External"/><Relationship Id="rId218" Type="http://schemas.openxmlformats.org/officeDocument/2006/relationships/hyperlink" Target="https://pubmed.ncbi.nlm.nih.gov/855704" TargetMode="External"/><Relationship Id="rId24" Type="http://schemas.openxmlformats.org/officeDocument/2006/relationships/hyperlink" Target="https://pubmed.ncbi.nlm.nih.gov/35133079" TargetMode="External"/><Relationship Id="rId45" Type="http://schemas.openxmlformats.org/officeDocument/2006/relationships/hyperlink" Target="https://pubmed.ncbi.nlm.nih.gov/31501138" TargetMode="External"/><Relationship Id="rId66" Type="http://schemas.openxmlformats.org/officeDocument/2006/relationships/hyperlink" Target="https://pubmed.ncbi.nlm.nih.gov/28900105" TargetMode="External"/><Relationship Id="rId87" Type="http://schemas.openxmlformats.org/officeDocument/2006/relationships/hyperlink" Target="https://pubmed.ncbi.nlm.nih.gov/22805442" TargetMode="External"/><Relationship Id="rId110" Type="http://schemas.openxmlformats.org/officeDocument/2006/relationships/hyperlink" Target="https://pubmed.ncbi.nlm.nih.gov/16276484" TargetMode="External"/><Relationship Id="rId131" Type="http://schemas.openxmlformats.org/officeDocument/2006/relationships/hyperlink" Target="https://pubmed.ncbi.nlm.nih.gov/11783529" TargetMode="External"/><Relationship Id="rId152" Type="http://schemas.openxmlformats.org/officeDocument/2006/relationships/hyperlink" Target="https://pubmed.ncbi.nlm.nih.gov/8168479" TargetMode="External"/><Relationship Id="rId173" Type="http://schemas.openxmlformats.org/officeDocument/2006/relationships/hyperlink" Target="https://pubmed.ncbi.nlm.nih.gov/2596825" TargetMode="External"/><Relationship Id="rId194" Type="http://schemas.openxmlformats.org/officeDocument/2006/relationships/hyperlink" Target="https://pubmed.ncbi.nlm.nih.gov/3878114" TargetMode="External"/><Relationship Id="rId208" Type="http://schemas.openxmlformats.org/officeDocument/2006/relationships/hyperlink" Target="https://pubmed.ncbi.nlm.nih.gov/221926" TargetMode="External"/><Relationship Id="rId229" Type="http://schemas.openxmlformats.org/officeDocument/2006/relationships/hyperlink" Target="https://patents.google.com/patent/US9885024B2" TargetMode="External"/><Relationship Id="rId14" Type="http://schemas.openxmlformats.org/officeDocument/2006/relationships/hyperlink" Target="https://pubmed.ncbi.nlm.nih.gov/39264481" TargetMode="External"/><Relationship Id="rId35" Type="http://schemas.openxmlformats.org/officeDocument/2006/relationships/hyperlink" Target="https://pubmed.ncbi.nlm.nih.gov/33021335" TargetMode="External"/><Relationship Id="rId56" Type="http://schemas.openxmlformats.org/officeDocument/2006/relationships/hyperlink" Target="https://pubmed.ncbi.nlm.nih.gov/29936104" TargetMode="External"/><Relationship Id="rId77" Type="http://schemas.openxmlformats.org/officeDocument/2006/relationships/hyperlink" Target="https://pubmed.ncbi.nlm.nih.gov/26682746" TargetMode="External"/><Relationship Id="rId100" Type="http://schemas.openxmlformats.org/officeDocument/2006/relationships/hyperlink" Target="https://pubmed.ncbi.nlm.nih.gov/19339924" TargetMode="External"/><Relationship Id="rId8" Type="http://schemas.openxmlformats.org/officeDocument/2006/relationships/webSettings" Target="webSettings.xml"/><Relationship Id="rId98" Type="http://schemas.openxmlformats.org/officeDocument/2006/relationships/hyperlink" Target="https://pubmed.ncbi.nlm.nih.gov/19638621" TargetMode="External"/><Relationship Id="rId121" Type="http://schemas.openxmlformats.org/officeDocument/2006/relationships/hyperlink" Target="https://pubmed.ncbi.nlm.nih.gov/11807006" TargetMode="External"/><Relationship Id="rId142" Type="http://schemas.openxmlformats.org/officeDocument/2006/relationships/hyperlink" Target="https://pubmed.ncbi.nlm.nih.gov/15299942" TargetMode="External"/><Relationship Id="rId163" Type="http://schemas.openxmlformats.org/officeDocument/2006/relationships/hyperlink" Target="https://pubmed.ncbi.nlm.nih.gov/1497422" TargetMode="External"/><Relationship Id="rId184" Type="http://schemas.openxmlformats.org/officeDocument/2006/relationships/hyperlink" Target="https://pubmed.ncbi.nlm.nih.gov/3571974" TargetMode="External"/><Relationship Id="rId219" Type="http://schemas.openxmlformats.org/officeDocument/2006/relationships/hyperlink" Target="https://pubmed.ncbi.nlm.nih.gov/855711" TargetMode="External"/><Relationship Id="rId230" Type="http://schemas.openxmlformats.org/officeDocument/2006/relationships/hyperlink" Target="https://patents.google.com/patent/US8921064B2" TargetMode="External"/><Relationship Id="rId25" Type="http://schemas.openxmlformats.org/officeDocument/2006/relationships/hyperlink" Target="https://pubmed.ncbi.nlm.nih.gov/32054602" TargetMode="External"/><Relationship Id="rId46" Type="http://schemas.openxmlformats.org/officeDocument/2006/relationships/hyperlink" Target="https://pubmed.ncbi.nlm.nih.gov/31617030" TargetMode="External"/><Relationship Id="rId67" Type="http://schemas.openxmlformats.org/officeDocument/2006/relationships/hyperlink" Target="https://pubmed.ncbi.nlm.nih.gov/28830446" TargetMode="External"/><Relationship Id="rId88" Type="http://schemas.openxmlformats.org/officeDocument/2006/relationships/hyperlink" Target="https://pubmed.ncbi.nlm.nih.gov/22578972" TargetMode="External"/><Relationship Id="rId111" Type="http://schemas.openxmlformats.org/officeDocument/2006/relationships/hyperlink" Target="https://pubmed.ncbi.nlm.nih.gov/16061726" TargetMode="External"/><Relationship Id="rId132" Type="http://schemas.openxmlformats.org/officeDocument/2006/relationships/hyperlink" Target="https://pubmed.ncbi.nlm.nih.gov/10048399" TargetMode="External"/><Relationship Id="rId153" Type="http://schemas.openxmlformats.org/officeDocument/2006/relationships/hyperlink" Target="https://pubmed.ncbi.nlm.nih.gov/8120281" TargetMode="External"/><Relationship Id="rId174" Type="http://schemas.openxmlformats.org/officeDocument/2006/relationships/hyperlink" Target="https://pubmed.ncbi.nlm.nih.gov/2467296" TargetMode="External"/><Relationship Id="rId195" Type="http://schemas.openxmlformats.org/officeDocument/2006/relationships/hyperlink" Target="https://pubmed.ncbi.nlm.nih.gov/4070311" TargetMode="External"/><Relationship Id="rId209" Type="http://schemas.openxmlformats.org/officeDocument/2006/relationships/hyperlink" Target="https://pubmed.ncbi.nlm.nih.gov/312296" TargetMode="External"/><Relationship Id="rId190" Type="http://schemas.openxmlformats.org/officeDocument/2006/relationships/hyperlink" Target="https://pubmed.ncbi.nlm.nih.gov/4056659" TargetMode="External"/><Relationship Id="rId204" Type="http://schemas.openxmlformats.org/officeDocument/2006/relationships/hyperlink" Target="https://pubmed.ncbi.nlm.nih.gov/6108130" TargetMode="External"/><Relationship Id="rId220" Type="http://schemas.openxmlformats.org/officeDocument/2006/relationships/hyperlink" Target="https://pubmed.ncbi.nlm.nih.gov/1002693" TargetMode="External"/><Relationship Id="rId225" Type="http://schemas.openxmlformats.org/officeDocument/2006/relationships/hyperlink" Target="https://pubmed.ncbi.nlm.nih.gov/5683645" TargetMode="External"/><Relationship Id="rId15" Type="http://schemas.openxmlformats.org/officeDocument/2006/relationships/hyperlink" Target="https://pubmed.ncbi.nlm.nih.gov/38676811" TargetMode="External"/><Relationship Id="rId36" Type="http://schemas.openxmlformats.org/officeDocument/2006/relationships/hyperlink" Target="https://pubmed.ncbi.nlm.nih.gov/32892503" TargetMode="External"/><Relationship Id="rId57" Type="http://schemas.openxmlformats.org/officeDocument/2006/relationships/hyperlink" Target="https://pubmed.ncbi.nlm.nih.gov/30139808" TargetMode="External"/><Relationship Id="rId106" Type="http://schemas.openxmlformats.org/officeDocument/2006/relationships/hyperlink" Target="https://pubmed.ncbi.nlm.nih.gov/17185467" TargetMode="External"/><Relationship Id="rId127" Type="http://schemas.openxmlformats.org/officeDocument/2006/relationships/hyperlink" Target="https://pubmed.ncbi.nlm.nih.gov/11067872" TargetMode="External"/><Relationship Id="rId10" Type="http://schemas.openxmlformats.org/officeDocument/2006/relationships/endnotes" Target="endnotes.xml"/><Relationship Id="rId31" Type="http://schemas.openxmlformats.org/officeDocument/2006/relationships/hyperlink" Target="https://pubmed.ncbi.nlm.nih.gov/34259954" TargetMode="External"/><Relationship Id="rId52" Type="http://schemas.openxmlformats.org/officeDocument/2006/relationships/hyperlink" Target="https://pubmed.ncbi.nlm.nih.gov/30644014" TargetMode="External"/><Relationship Id="rId73" Type="http://schemas.openxmlformats.org/officeDocument/2006/relationships/hyperlink" Target="https://pubmed.ncbi.nlm.nih.gov/26922074" TargetMode="External"/><Relationship Id="rId78" Type="http://schemas.openxmlformats.org/officeDocument/2006/relationships/hyperlink" Target="https://pubmed.ncbi.nlm.nih.gov/26122173" TargetMode="External"/><Relationship Id="rId94" Type="http://schemas.openxmlformats.org/officeDocument/2006/relationships/hyperlink" Target="https://pubmed.ncbi.nlm.nih.gov/20660758" TargetMode="External"/><Relationship Id="rId99" Type="http://schemas.openxmlformats.org/officeDocument/2006/relationships/hyperlink" Target="https://pubmed.ncbi.nlm.nih.gov/19584574" TargetMode="External"/><Relationship Id="rId101" Type="http://schemas.openxmlformats.org/officeDocument/2006/relationships/hyperlink" Target="https://pubmed.ncbi.nlm.nih.gov/18952502" TargetMode="External"/><Relationship Id="rId122" Type="http://schemas.openxmlformats.org/officeDocument/2006/relationships/hyperlink" Target="https://pubmed.ncbi.nlm.nih.gov/11313286" TargetMode="External"/><Relationship Id="rId143" Type="http://schemas.openxmlformats.org/officeDocument/2006/relationships/hyperlink" Target="https://pubmed.ncbi.nlm.nih.gov/9108404" TargetMode="External"/><Relationship Id="rId148" Type="http://schemas.openxmlformats.org/officeDocument/2006/relationships/hyperlink" Target="https://pubmed.ncbi.nlm.nih.gov/7749407" TargetMode="External"/><Relationship Id="rId164" Type="http://schemas.openxmlformats.org/officeDocument/2006/relationships/hyperlink" Target="https://pubmed.ncbi.nlm.nih.gov/1926342" TargetMode="External"/><Relationship Id="rId169" Type="http://schemas.openxmlformats.org/officeDocument/2006/relationships/hyperlink" Target="https://pubmed.ncbi.nlm.nih.gov/1974554" TargetMode="External"/><Relationship Id="rId185" Type="http://schemas.openxmlformats.org/officeDocument/2006/relationships/hyperlink" Target="https://pubmed.ncbi.nlm.nih.gov/3807953"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pubmed.ncbi.nlm.nih.gov/3260944" TargetMode="External"/><Relationship Id="rId210" Type="http://schemas.openxmlformats.org/officeDocument/2006/relationships/hyperlink" Target="https://pubmed.ncbi.nlm.nih.gov/309884" TargetMode="External"/><Relationship Id="rId215" Type="http://schemas.openxmlformats.org/officeDocument/2006/relationships/hyperlink" Target="https://pubmed.ncbi.nlm.nih.gov/197600" TargetMode="External"/><Relationship Id="rId236" Type="http://schemas.openxmlformats.org/officeDocument/2006/relationships/fontTable" Target="fontTable.xml"/><Relationship Id="rId26" Type="http://schemas.openxmlformats.org/officeDocument/2006/relationships/hyperlink" Target="https://pubmed.ncbi.nlm.nih.gov/34004258" TargetMode="External"/><Relationship Id="rId231" Type="http://schemas.openxmlformats.org/officeDocument/2006/relationships/hyperlink" Target="https://patents.google.com/patent/US8148123B2" TargetMode="External"/><Relationship Id="rId47" Type="http://schemas.openxmlformats.org/officeDocument/2006/relationships/hyperlink" Target="https://pubmed.ncbi.nlm.nih.gov/30827937" TargetMode="External"/><Relationship Id="rId68" Type="http://schemas.openxmlformats.org/officeDocument/2006/relationships/hyperlink" Target="https://pubmed.ncbi.nlm.nih.gov/28493328" TargetMode="External"/><Relationship Id="rId89" Type="http://schemas.openxmlformats.org/officeDocument/2006/relationships/hyperlink" Target="https://pubmed.ncbi.nlm.nih.gov/22447032" TargetMode="External"/><Relationship Id="rId112" Type="http://schemas.openxmlformats.org/officeDocument/2006/relationships/hyperlink" Target="https://pubmed.ncbi.nlm.nih.gov/16002636" TargetMode="External"/><Relationship Id="rId133" Type="http://schemas.openxmlformats.org/officeDocument/2006/relationships/hyperlink" Target="https://pubmed.ncbi.nlm.nih.gov/9758612" TargetMode="External"/><Relationship Id="rId154" Type="http://schemas.openxmlformats.org/officeDocument/2006/relationships/hyperlink" Target="https://pubmed.ncbi.nlm.nih.gov/8242080" TargetMode="External"/><Relationship Id="rId175" Type="http://schemas.openxmlformats.org/officeDocument/2006/relationships/hyperlink" Target="https://pubmed.ncbi.nlm.nih.gov/2742121" TargetMode="External"/><Relationship Id="rId196" Type="http://schemas.openxmlformats.org/officeDocument/2006/relationships/hyperlink" Target="https://pubmed.ncbi.nlm.nih.gov/6607471" TargetMode="External"/><Relationship Id="rId200" Type="http://schemas.openxmlformats.org/officeDocument/2006/relationships/hyperlink" Target="https://pubmed.ncbi.nlm.nih.gov/7079734" TargetMode="External"/><Relationship Id="rId16" Type="http://schemas.openxmlformats.org/officeDocument/2006/relationships/hyperlink" Target="https://pubmed.ncbi.nlm.nih.gov/37726596" TargetMode="External"/><Relationship Id="rId221" Type="http://schemas.openxmlformats.org/officeDocument/2006/relationships/hyperlink" Target="https://pubmed.ncbi.nlm.nih.gov/776767" TargetMode="External"/><Relationship Id="rId37" Type="http://schemas.openxmlformats.org/officeDocument/2006/relationships/hyperlink" Target="https://pubmed.ncbi.nlm.nih.gov/33815380" TargetMode="External"/><Relationship Id="rId58" Type="http://schemas.openxmlformats.org/officeDocument/2006/relationships/hyperlink" Target="https://pubmed.ncbi.nlm.nih.gov/29744787" TargetMode="External"/><Relationship Id="rId79" Type="http://schemas.openxmlformats.org/officeDocument/2006/relationships/hyperlink" Target="https://pubmed.ncbi.nlm.nih.gov/26376800" TargetMode="External"/><Relationship Id="rId102" Type="http://schemas.openxmlformats.org/officeDocument/2006/relationships/hyperlink" Target="https://pubmed.ncbi.nlm.nih.gov/18208442" TargetMode="External"/><Relationship Id="rId123" Type="http://schemas.openxmlformats.org/officeDocument/2006/relationships/hyperlink" Target="https://pubmed.ncbi.nlm.nih.gov/11316859" TargetMode="External"/><Relationship Id="rId144" Type="http://schemas.openxmlformats.org/officeDocument/2006/relationships/hyperlink" Target="https://pubmed.ncbi.nlm.nih.gov/8894685" TargetMode="External"/><Relationship Id="rId90" Type="http://schemas.openxmlformats.org/officeDocument/2006/relationships/hyperlink" Target="https://pubmed.ncbi.nlm.nih.gov/21671975" TargetMode="External"/><Relationship Id="rId165" Type="http://schemas.openxmlformats.org/officeDocument/2006/relationships/hyperlink" Target="https://pubmed.ncbi.nlm.nih.gov/1952294" TargetMode="External"/><Relationship Id="rId186" Type="http://schemas.openxmlformats.org/officeDocument/2006/relationships/hyperlink" Target="https://pubmed.ncbi.nlm.nih.gov/3464980" TargetMode="External"/><Relationship Id="rId211" Type="http://schemas.openxmlformats.org/officeDocument/2006/relationships/hyperlink" Target="https://pubmed.ncbi.nlm.nih.gov/715439" TargetMode="External"/><Relationship Id="rId232" Type="http://schemas.openxmlformats.org/officeDocument/2006/relationships/hyperlink" Target="https://patents.google.com/patent/RU2443426C2" TargetMode="External"/><Relationship Id="rId27" Type="http://schemas.openxmlformats.org/officeDocument/2006/relationships/hyperlink" Target="https://pubmed.ncbi.nlm.nih.gov/36248833" TargetMode="External"/><Relationship Id="rId48" Type="http://schemas.openxmlformats.org/officeDocument/2006/relationships/hyperlink" Target="https://pubmed.ncbi.nlm.nih.gov/30995379" TargetMode="External"/><Relationship Id="rId69" Type="http://schemas.openxmlformats.org/officeDocument/2006/relationships/hyperlink" Target="https://pubmed.ncbi.nlm.nih.gov/27514238" TargetMode="External"/><Relationship Id="rId113" Type="http://schemas.openxmlformats.org/officeDocument/2006/relationships/hyperlink" Target="https://pubmed.ncbi.nlm.nih.gov/15580654" TargetMode="External"/><Relationship Id="rId134" Type="http://schemas.openxmlformats.org/officeDocument/2006/relationships/hyperlink" Target="https://pubmed.ncbi.nlm.nih.gov/9801258" TargetMode="External"/><Relationship Id="rId80" Type="http://schemas.openxmlformats.org/officeDocument/2006/relationships/hyperlink" Target="https://pubmed.ncbi.nlm.nih.gov/25875699" TargetMode="External"/><Relationship Id="rId155" Type="http://schemas.openxmlformats.org/officeDocument/2006/relationships/hyperlink" Target="https://pubmed.ncbi.nlm.nih.gov/8349799" TargetMode="External"/><Relationship Id="rId176" Type="http://schemas.openxmlformats.org/officeDocument/2006/relationships/hyperlink" Target="https://pubmed.ncbi.nlm.nih.gov/2783859" TargetMode="External"/><Relationship Id="rId197" Type="http://schemas.openxmlformats.org/officeDocument/2006/relationships/hyperlink" Target="https://pubmed.ncbi.nlm.nih.gov/6586634" TargetMode="External"/><Relationship Id="rId201" Type="http://schemas.openxmlformats.org/officeDocument/2006/relationships/hyperlink" Target="https://pubmed.ncbi.nlm.nih.gov/6283540" TargetMode="External"/><Relationship Id="rId222" Type="http://schemas.openxmlformats.org/officeDocument/2006/relationships/hyperlink" Target="https://pubmed.ncbi.nlm.nih.gov/4711554" TargetMode="External"/><Relationship Id="rId17" Type="http://schemas.openxmlformats.org/officeDocument/2006/relationships/hyperlink" Target="https://pubmed.ncbi.nlm.nih.gov/37150360" TargetMode="External"/><Relationship Id="rId38" Type="http://schemas.openxmlformats.org/officeDocument/2006/relationships/hyperlink" Target="https://pubmed.ncbi.nlm.nih.gov/32514656" TargetMode="External"/><Relationship Id="rId59" Type="http://schemas.openxmlformats.org/officeDocument/2006/relationships/hyperlink" Target="https://pubmed.ncbi.nlm.nih.gov/29391253" TargetMode="External"/><Relationship Id="rId103" Type="http://schemas.openxmlformats.org/officeDocument/2006/relationships/hyperlink" Target="https://pubmed.ncbi.nlm.nih.gov/17680812" TargetMode="External"/><Relationship Id="rId124" Type="http://schemas.openxmlformats.org/officeDocument/2006/relationships/hyperlink" Target="https://pubmed.ncbi.nlm.nih.gov/11157502" TargetMode="External"/><Relationship Id="rId70" Type="http://schemas.openxmlformats.org/officeDocument/2006/relationships/hyperlink" Target="https://pubmed.ncbi.nlm.nih.gov/27130863" TargetMode="External"/><Relationship Id="rId91" Type="http://schemas.openxmlformats.org/officeDocument/2006/relationships/hyperlink" Target="https://pubmed.ncbi.nlm.nih.gov/21725047" TargetMode="External"/><Relationship Id="rId145" Type="http://schemas.openxmlformats.org/officeDocument/2006/relationships/hyperlink" Target="https://pubmed.ncbi.nlm.nih.gov/8614422" TargetMode="External"/><Relationship Id="rId166" Type="http://schemas.openxmlformats.org/officeDocument/2006/relationships/hyperlink" Target="https://pubmed.ncbi.nlm.nih.gov/1714590" TargetMode="External"/><Relationship Id="rId187" Type="http://schemas.openxmlformats.org/officeDocument/2006/relationships/hyperlink" Target="https://pubmed.ncbi.nlm.nih.gov/3091593" TargetMode="External"/><Relationship Id="rId1" Type="http://schemas.openxmlformats.org/officeDocument/2006/relationships/customXml" Target="../customXml/item1.xml"/><Relationship Id="rId212" Type="http://schemas.openxmlformats.org/officeDocument/2006/relationships/hyperlink" Target="https://pubmed.ncbi.nlm.nih.gov/667833" TargetMode="External"/><Relationship Id="rId233" Type="http://schemas.openxmlformats.org/officeDocument/2006/relationships/hyperlink" Target="https://patents.google.com/patent/US7056713B1" TargetMode="External"/><Relationship Id="rId28" Type="http://schemas.openxmlformats.org/officeDocument/2006/relationships/hyperlink" Target="https://pubmed.ncbi.nlm.nih.gov/33627040" TargetMode="External"/><Relationship Id="rId49" Type="http://schemas.openxmlformats.org/officeDocument/2006/relationships/hyperlink" Target="https://pubmed.ncbi.nlm.nih.gov/30908902" TargetMode="External"/><Relationship Id="rId114" Type="http://schemas.openxmlformats.org/officeDocument/2006/relationships/hyperlink" Target="https://pubmed.ncbi.nlm.nih.gov/15520787" TargetMode="External"/><Relationship Id="rId60" Type="http://schemas.openxmlformats.org/officeDocument/2006/relationships/hyperlink" Target="https://pubmed.ncbi.nlm.nih.gov/28823388" TargetMode="External"/><Relationship Id="rId81" Type="http://schemas.openxmlformats.org/officeDocument/2006/relationships/hyperlink" Target="https://pubmed.ncbi.nlm.nih.gov/25514831" TargetMode="External"/><Relationship Id="rId135" Type="http://schemas.openxmlformats.org/officeDocument/2006/relationships/hyperlink" Target="https://pubmed.ncbi.nlm.nih.gov/9662367" TargetMode="External"/><Relationship Id="rId156" Type="http://schemas.openxmlformats.org/officeDocument/2006/relationships/hyperlink" Target="https://pubmed.ncbi.nlm.nih.gov/8507039" TargetMode="External"/><Relationship Id="rId177" Type="http://schemas.openxmlformats.org/officeDocument/2006/relationships/hyperlink" Target="https://pubmed.ncbi.nlm.nih.gov/2783419" TargetMode="External"/><Relationship Id="rId198" Type="http://schemas.openxmlformats.org/officeDocument/2006/relationships/hyperlink" Target="https://pubmed.ncbi.nlm.nih.gov/6601986" TargetMode="External"/><Relationship Id="rId202" Type="http://schemas.openxmlformats.org/officeDocument/2006/relationships/hyperlink" Target="https://pubmed.ncbi.nlm.nih.gov/6782120" TargetMode="External"/><Relationship Id="rId223" Type="http://schemas.openxmlformats.org/officeDocument/2006/relationships/hyperlink" Target="https://pubmed.ncbi.nlm.nih.gov/4568816" TargetMode="External"/><Relationship Id="rId18" Type="http://schemas.openxmlformats.org/officeDocument/2006/relationships/hyperlink" Target="https://pubmed.ncbi.nlm.nih.gov/36736953" TargetMode="External"/><Relationship Id="rId39" Type="http://schemas.openxmlformats.org/officeDocument/2006/relationships/hyperlink" Target="https://pubmed.ncbi.nlm.nih.gov/32638197" TargetMode="External"/><Relationship Id="rId50" Type="http://schemas.openxmlformats.org/officeDocument/2006/relationships/hyperlink" Target="https://pubmed.ncbi.nlm.nih.gov/29799677" TargetMode="External"/><Relationship Id="rId104" Type="http://schemas.openxmlformats.org/officeDocument/2006/relationships/hyperlink" Target="https://pubmed.ncbi.nlm.nih.gov/17531181" TargetMode="External"/><Relationship Id="rId125" Type="http://schemas.openxmlformats.org/officeDocument/2006/relationships/hyperlink" Target="https://pubmed.ncbi.nlm.nih.gov/11160213" TargetMode="External"/><Relationship Id="rId146" Type="http://schemas.openxmlformats.org/officeDocument/2006/relationships/hyperlink" Target="https://pubmed.ncbi.nlm.nih.gov/8774508" TargetMode="External"/><Relationship Id="rId167" Type="http://schemas.openxmlformats.org/officeDocument/2006/relationships/hyperlink" Target="https://pubmed.ncbi.nlm.nih.gov/1948809" TargetMode="External"/><Relationship Id="rId188" Type="http://schemas.openxmlformats.org/officeDocument/2006/relationships/hyperlink" Target="https://pubmed.ncbi.nlm.nih.gov/2869085" TargetMode="External"/><Relationship Id="rId71" Type="http://schemas.openxmlformats.org/officeDocument/2006/relationships/hyperlink" Target="https://pubmed.ncbi.nlm.nih.gov/27069017" TargetMode="External"/><Relationship Id="rId92" Type="http://schemas.openxmlformats.org/officeDocument/2006/relationships/hyperlink" Target="https://pubmed.ncbi.nlm.nih.gov/21410451" TargetMode="External"/><Relationship Id="rId213" Type="http://schemas.openxmlformats.org/officeDocument/2006/relationships/hyperlink" Target="https://pubmed.ncbi.nlm.nih.gov/694720" TargetMode="External"/><Relationship Id="rId234" Type="http://schemas.openxmlformats.org/officeDocument/2006/relationships/hyperlink" Target="../../../In-depth%20Profiles/16-04%20In-Depth%20Profiles/Mind%20Map/PiHPID_0755_Michael%20Steven%20Hershfield.jpg" TargetMode="External"/><Relationship Id="rId2" Type="http://schemas.openxmlformats.org/officeDocument/2006/relationships/customXml" Target="../customXml/item2.xml"/><Relationship Id="rId29" Type="http://schemas.openxmlformats.org/officeDocument/2006/relationships/hyperlink" Target="https://pubmed.ncbi.nlm.nih.gov/34657246" TargetMode="External"/><Relationship Id="rId40" Type="http://schemas.openxmlformats.org/officeDocument/2006/relationships/hyperlink" Target="https://pubmed.ncbi.nlm.nih.gov/31707357" TargetMode="External"/><Relationship Id="rId115" Type="http://schemas.openxmlformats.org/officeDocument/2006/relationships/hyperlink" Target="https://pubmed.ncbi.nlm.nih.gov/15215495" TargetMode="External"/><Relationship Id="rId136" Type="http://schemas.openxmlformats.org/officeDocument/2006/relationships/hyperlink" Target="https://pubmed.ncbi.nlm.nih.gov/9586999" TargetMode="External"/><Relationship Id="rId157" Type="http://schemas.openxmlformats.org/officeDocument/2006/relationships/hyperlink" Target="https://pubmed.ncbi.nlm.nih.gov/8433874" TargetMode="External"/><Relationship Id="rId178" Type="http://schemas.openxmlformats.org/officeDocument/2006/relationships/hyperlink" Target="https://pubmed.ncbi.nlm.nih.gov/3263401" TargetMode="External"/><Relationship Id="rId61" Type="http://schemas.openxmlformats.org/officeDocument/2006/relationships/hyperlink" Target="https://pubmed.ncbi.nlm.nih.gov/30692987" TargetMode="External"/><Relationship Id="rId82" Type="http://schemas.openxmlformats.org/officeDocument/2006/relationships/hyperlink" Target="https://pubmed.ncbi.nlm.nih.gov/25457153" TargetMode="External"/><Relationship Id="rId199" Type="http://schemas.openxmlformats.org/officeDocument/2006/relationships/hyperlink" Target="https://pubmed.ncbi.nlm.nih.gov/6281270" TargetMode="External"/><Relationship Id="rId203" Type="http://schemas.openxmlformats.org/officeDocument/2006/relationships/hyperlink" Target="https://pubmed.ncbi.nlm.nih.gov/6256370" TargetMode="External"/><Relationship Id="rId19" Type="http://schemas.openxmlformats.org/officeDocument/2006/relationships/hyperlink" Target="https://pubmed.ncbi.nlm.nih.gov/37256629" TargetMode="External"/><Relationship Id="rId224" Type="http://schemas.openxmlformats.org/officeDocument/2006/relationships/hyperlink" Target="https://pubmed.ncbi.nlm.nih.gov/4555423" TargetMode="External"/><Relationship Id="rId30" Type="http://schemas.openxmlformats.org/officeDocument/2006/relationships/hyperlink" Target="https://pubmed.ncbi.nlm.nih.gov/34184208" TargetMode="External"/><Relationship Id="rId105" Type="http://schemas.openxmlformats.org/officeDocument/2006/relationships/hyperlink" Target="https://pubmed.ncbi.nlm.nih.gov/17300989" TargetMode="External"/><Relationship Id="rId126" Type="http://schemas.openxmlformats.org/officeDocument/2006/relationships/hyperlink" Target="https://pubmed.ncbi.nlm.nih.gov/11037300" TargetMode="External"/><Relationship Id="rId147" Type="http://schemas.openxmlformats.org/officeDocument/2006/relationships/hyperlink" Target="https://pubmed.ncbi.nlm.nih.gov/7670465" TargetMode="External"/><Relationship Id="rId168" Type="http://schemas.openxmlformats.org/officeDocument/2006/relationships/hyperlink" Target="https://pubmed.ncbi.nlm.nih.gov/1789201" TargetMode="External"/><Relationship Id="rId51" Type="http://schemas.openxmlformats.org/officeDocument/2006/relationships/hyperlink" Target="https://pubmed.ncbi.nlm.nih.gov/30565235" TargetMode="External"/><Relationship Id="rId72" Type="http://schemas.openxmlformats.org/officeDocument/2006/relationships/hyperlink" Target="https://pubmed.ncbi.nlm.nih.gov/26688515" TargetMode="External"/><Relationship Id="rId93" Type="http://schemas.openxmlformats.org/officeDocument/2006/relationships/hyperlink" Target="https://pubmed.ncbi.nlm.nih.gov/21245324" TargetMode="External"/><Relationship Id="rId189" Type="http://schemas.openxmlformats.org/officeDocument/2006/relationships/hyperlink" Target="https://pubmed.ncbi.nlm.nih.gov/3004411" TargetMode="External"/><Relationship Id="rId3" Type="http://schemas.openxmlformats.org/officeDocument/2006/relationships/customXml" Target="../customXml/item3.xml"/><Relationship Id="rId214" Type="http://schemas.openxmlformats.org/officeDocument/2006/relationships/hyperlink" Target="https://pubmed.ncbi.nlm.nih.gov/723881" TargetMode="External"/><Relationship Id="rId235" Type="http://schemas.openxmlformats.org/officeDocument/2006/relationships/footer" Target="footer1.xml"/><Relationship Id="rId116" Type="http://schemas.openxmlformats.org/officeDocument/2006/relationships/hyperlink" Target="https://pubmed.ncbi.nlm.nih.gov/15016824" TargetMode="External"/><Relationship Id="rId137" Type="http://schemas.openxmlformats.org/officeDocument/2006/relationships/hyperlink" Target="https://pubmed.ncbi.nlm.nih.gov/9605997" TargetMode="External"/><Relationship Id="rId158" Type="http://schemas.openxmlformats.org/officeDocument/2006/relationships/hyperlink" Target="https://pubmed.ncbi.nlm.nih.gov/8167743" TargetMode="External"/><Relationship Id="rId20" Type="http://schemas.openxmlformats.org/officeDocument/2006/relationships/hyperlink" Target="https://pubmed.ncbi.nlm.nih.gov/35817355" TargetMode="External"/><Relationship Id="rId41" Type="http://schemas.openxmlformats.org/officeDocument/2006/relationships/hyperlink" Target="https://pubmed.ncbi.nlm.nih.gov/31812707" TargetMode="External"/><Relationship Id="rId62" Type="http://schemas.openxmlformats.org/officeDocument/2006/relationships/hyperlink" Target="https://pubmed.ncbi.nlm.nih.gov/28974505" TargetMode="External"/><Relationship Id="rId83" Type="http://schemas.openxmlformats.org/officeDocument/2006/relationships/hyperlink" Target="https://pubmed.ncbi.nlm.nih.gov/24767876" TargetMode="External"/><Relationship Id="rId179" Type="http://schemas.openxmlformats.org/officeDocument/2006/relationships/hyperlink" Target="https://pubmed.ncbi.nlm.nih.gov/326177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A7EB3696C166B4E98EC7230A836A500" ma:contentTypeVersion="21" ma:contentTypeDescription="Create a new document." ma:contentTypeScope="" ma:versionID="d0252fa9e8ce32db289fcc04af7da083">
  <xsd:schema xmlns:xsd="http://www.w3.org/2001/XMLSchema" xmlns:xs="http://www.w3.org/2001/XMLSchema" xmlns:p="http://schemas.microsoft.com/office/2006/metadata/properties" xmlns:ns2="a497d734-4801-40da-89ef-017d807fa2a8" xmlns:ns3="32bdb438-7d0f-4225-b594-ab5c81528ae2" targetNamespace="http://schemas.microsoft.com/office/2006/metadata/properties" ma:root="true" ma:fieldsID="b27134fb40eced3b7ae49a2ced564ec8" ns2:_="" ns3:_="">
    <xsd:import namespace="a497d734-4801-40da-89ef-017d807fa2a8"/>
    <xsd:import namespace="32bdb438-7d0f-4225-b594-ab5c81528ae2"/>
    <xsd:element name="properties">
      <xsd:complexType>
        <xsd:sequence>
          <xsd:element name="documentManagement">
            <xsd:complexType>
              <xsd:all>
                <xsd:element ref="ns2:SharedWithDetails" minOccurs="0"/>
                <xsd:element ref="ns2:SharedWithUsers" minOccurs="0"/>
                <xsd:element ref="ns3:MediaServiceMetadata" minOccurs="0"/>
                <xsd:element ref="ns3:MediaServiceFastMetadata" minOccurs="0"/>
                <xsd:element ref="ns3:MediaServiceAutoTags" minOccurs="0"/>
                <xsd:element ref="ns3:MediaServiceDateTaken"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2:TaxKeywordTaxHTField"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97d734-4801-40da-89ef-017d807fa2a8" elementFormDefault="qualified">
    <xsd:import namespace="http://schemas.microsoft.com/office/2006/documentManagement/types"/>
    <xsd:import namespace="http://schemas.microsoft.com/office/infopath/2007/PartnerControls"/>
    <xsd:element name="SharedWithDetails" ma:index="8" nillable="true" ma:displayName="Shared With Details" ma:description="" ma:internalName="SharedWithDetails" ma:readOnly="true">
      <xsd:simpleType>
        <xsd:restriction base="dms:Note">
          <xsd:maxLength value="255"/>
        </xsd:restriction>
      </xsd:simpleType>
    </xsd:element>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23" nillable="true" ma:displayName="Taxonomy Catch All Column" ma:hidden="true" ma:list="{55cb9c4c-58e5-407b-9a70-3c8acc7b7146}" ma:internalName="TaxCatchAll" ma:showField="CatchAllData" ma:web="a497d734-4801-40da-89ef-017d807fa2a8">
      <xsd:complexType>
        <xsd:complexContent>
          <xsd:extension base="dms:MultiChoiceLookup">
            <xsd:sequence>
              <xsd:element name="Value" type="dms:Lookup" maxOccurs="unbounded" minOccurs="0" nillable="true"/>
            </xsd:sequence>
          </xsd:extension>
        </xsd:complexContent>
      </xsd:complexType>
    </xsd:element>
    <xsd:element name="TaxKeywordTaxHTField" ma:index="27"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2bdb438-7d0f-4225-b594-ab5c81528ae2"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123ccff-1beb-4bf6-8606-78be1bc4f3e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497d734-4801-40da-89ef-017d807fa2a8" xsi:nil="true"/>
    <lcf76f155ced4ddcb4097134ff3c332f xmlns="32bdb438-7d0f-4225-b594-ab5c81528ae2">
      <Terms xmlns="http://schemas.microsoft.com/office/infopath/2007/PartnerControls"/>
    </lcf76f155ced4ddcb4097134ff3c332f>
    <TaxKeywordTaxHTField xmlns="a497d734-4801-40da-89ef-017d807fa2a8">
      <Terms xmlns="http://schemas.microsoft.com/office/infopath/2007/PartnerControls"/>
    </TaxKeywordTaxHTField>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68F74E-BF6E-45DD-A1D4-5857FA393A49}">
  <ds:schemaRefs>
    <ds:schemaRef ds:uri="http://schemas.microsoft.com/sharepoint/v3/contenttype/forms"/>
  </ds:schemaRefs>
</ds:datastoreItem>
</file>

<file path=customXml/itemProps2.xml><?xml version="1.0" encoding="utf-8"?>
<ds:datastoreItem xmlns:ds="http://schemas.openxmlformats.org/officeDocument/2006/customXml" ds:itemID="{BC7EF4D4-1D73-49EB-9555-9367CC4DB5FF}"/>
</file>

<file path=customXml/itemProps3.xml><?xml version="1.0" encoding="utf-8"?>
<ds:datastoreItem xmlns:ds="http://schemas.openxmlformats.org/officeDocument/2006/customXml" ds:itemID="{AAFFFB37-6831-4E57-AC4E-741BA536010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2D4BD3E-8AA7-46D5-B4BD-81260CAFEB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19</Pages>
  <Words>15587</Words>
  <Characters>88846</Characters>
  <Application>Microsoft Office Word</Application>
  <DocSecurity>0</DocSecurity>
  <Lines>740</Lines>
  <Paragraphs>208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104225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8</cp:revision>
  <dcterms:created xsi:type="dcterms:W3CDTF">2023-05-13T07:02:00Z</dcterms:created>
  <dcterms:modified xsi:type="dcterms:W3CDTF">2025-04-07T13:34:00Z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0x0101009A7EB3696C166B4E98EC7230A836A500</vt:lpwstr>
  </property>
</Properties>
</file>